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0B6EC6E1" w:rsidP="2E051F5D" w:rsidRDefault="0B6EC6E1" w14:paraId="16FCC7D4" w14:textId="30205D88">
      <w:pPr>
        <w:jc w:val="right"/>
        <w:rPr>
          <w:rFonts w:ascii="Calibri" w:hAnsi="Calibri" w:eastAsia="Calibri" w:cs="Calibri"/>
          <w:b w:val="0"/>
          <w:bCs w:val="0"/>
          <w:sz w:val="24"/>
          <w:szCs w:val="24"/>
        </w:rPr>
      </w:pPr>
      <w:r w:rsidRPr="2E051F5D" w:rsidR="0B6EC6E1">
        <w:rPr>
          <w:rFonts w:ascii="Calibri" w:hAnsi="Calibri" w:eastAsia="Calibri" w:cs="Calibri"/>
          <w:b w:val="0"/>
          <w:bCs w:val="0"/>
          <w:sz w:val="24"/>
          <w:szCs w:val="24"/>
        </w:rPr>
        <w:t>Informacja</w:t>
      </w:r>
      <w:r w:rsidRPr="2E051F5D" w:rsidR="0B6EC6E1">
        <w:rPr>
          <w:rFonts w:ascii="Calibri" w:hAnsi="Calibri" w:eastAsia="Calibri" w:cs="Calibri"/>
          <w:b w:val="0"/>
          <w:bCs w:val="0"/>
          <w:sz w:val="24"/>
          <w:szCs w:val="24"/>
        </w:rPr>
        <w:t xml:space="preserve"> prasowa 12.03.2026</w:t>
      </w:r>
    </w:p>
    <w:p w:rsidR="2E051F5D" w:rsidP="2E051F5D" w:rsidRDefault="2E051F5D" w14:paraId="5B6DE9BB" w14:textId="26F38650">
      <w:pPr>
        <w:jc w:val="both"/>
        <w:rPr>
          <w:rFonts w:ascii="Calibri" w:hAnsi="Calibri" w:eastAsia="Calibri" w:cs="Calibri"/>
          <w:b w:val="1"/>
          <w:bCs w:val="1"/>
          <w:sz w:val="32"/>
          <w:szCs w:val="32"/>
        </w:rPr>
      </w:pPr>
    </w:p>
    <w:p xmlns:wp14="http://schemas.microsoft.com/office/word/2010/wordml" w:rsidP="2E051F5D" wp14:paraId="6AE46B89" wp14:textId="61F8E171">
      <w:pPr>
        <w:jc w:val="both"/>
        <w:rPr>
          <w:rFonts w:ascii="Calibri" w:hAnsi="Calibri" w:eastAsia="Calibri" w:cs="Calibri"/>
          <w:b w:val="1"/>
          <w:bCs w:val="1"/>
          <w:sz w:val="32"/>
          <w:szCs w:val="32"/>
        </w:rPr>
      </w:pPr>
      <w:r w:rsidRPr="2E051F5D" w:rsidR="4C4C6D5E">
        <w:rPr>
          <w:rFonts w:ascii="Calibri" w:hAnsi="Calibri" w:eastAsia="Calibri" w:cs="Calibri"/>
          <w:b w:val="1"/>
          <w:bCs w:val="1"/>
          <w:sz w:val="32"/>
          <w:szCs w:val="32"/>
        </w:rPr>
        <w:t>C</w:t>
      </w:r>
      <w:r w:rsidRPr="2E051F5D" w:rsidR="34B2F042">
        <w:rPr>
          <w:rFonts w:ascii="Calibri" w:hAnsi="Calibri" w:eastAsia="Calibri" w:cs="Calibri"/>
          <w:b w:val="1"/>
          <w:bCs w:val="1"/>
          <w:sz w:val="32"/>
          <w:szCs w:val="32"/>
        </w:rPr>
        <w:t>eny benzyny</w:t>
      </w:r>
      <w:r w:rsidRPr="2E051F5D" w:rsidR="34199F30">
        <w:rPr>
          <w:rFonts w:ascii="Calibri" w:hAnsi="Calibri" w:eastAsia="Calibri" w:cs="Calibri"/>
          <w:b w:val="1"/>
          <w:bCs w:val="1"/>
          <w:sz w:val="32"/>
          <w:szCs w:val="32"/>
        </w:rPr>
        <w:t xml:space="preserve"> szaleją</w:t>
      </w:r>
      <w:r w:rsidRPr="2E051F5D" w:rsidR="34B2F042">
        <w:rPr>
          <w:rFonts w:ascii="Calibri" w:hAnsi="Calibri" w:eastAsia="Calibri" w:cs="Calibri"/>
          <w:b w:val="1"/>
          <w:bCs w:val="1"/>
          <w:sz w:val="32"/>
          <w:szCs w:val="32"/>
        </w:rPr>
        <w:t xml:space="preserve">. </w:t>
      </w:r>
      <w:r w:rsidRPr="2E051F5D" w:rsidR="3DF6CAD3">
        <w:rPr>
          <w:rFonts w:ascii="Calibri" w:hAnsi="Calibri" w:eastAsia="Calibri" w:cs="Calibri"/>
          <w:b w:val="1"/>
          <w:bCs w:val="1"/>
          <w:sz w:val="32"/>
          <w:szCs w:val="32"/>
        </w:rPr>
        <w:t>K</w:t>
      </w:r>
      <w:r w:rsidRPr="2E051F5D" w:rsidR="34B2F042">
        <w:rPr>
          <w:rFonts w:ascii="Calibri" w:hAnsi="Calibri" w:eastAsia="Calibri" w:cs="Calibri"/>
          <w:b w:val="1"/>
          <w:bCs w:val="1"/>
          <w:sz w:val="32"/>
          <w:szCs w:val="32"/>
        </w:rPr>
        <w:t>ierowcy płacą nawet o kilkanaście procent więcej</w:t>
      </w:r>
      <w:r w:rsidRPr="2E051F5D" w:rsidR="0578915E">
        <w:rPr>
          <w:rFonts w:ascii="Calibri" w:hAnsi="Calibri" w:eastAsia="Calibri" w:cs="Calibri"/>
          <w:b w:val="1"/>
          <w:bCs w:val="1"/>
          <w:sz w:val="32"/>
          <w:szCs w:val="32"/>
        </w:rPr>
        <w:t>!</w:t>
      </w:r>
    </w:p>
    <w:p w:rsidR="18A44D54" w:rsidP="2E051F5D" w:rsidRDefault="18A44D54" w14:paraId="176E5123" w14:textId="0377D4FF">
      <w:pPr>
        <w:pStyle w:val="Normal"/>
        <w:jc w:val="both"/>
        <w:rPr>
          <w:rFonts w:ascii="Calibri" w:hAnsi="Calibri" w:eastAsia="Calibri" w:cs="Calibri"/>
        </w:rPr>
      </w:pPr>
      <w:r w:rsidRPr="2E051F5D" w:rsidR="18A44D54">
        <w:rPr>
          <w:rFonts w:ascii="Calibri" w:hAnsi="Calibri" w:eastAsia="Calibri" w:cs="Calibri"/>
        </w:rPr>
        <w:t xml:space="preserve">W ostatnich tygodniach kierowcy w Polsce coraz częściej przecierają oczy ze zdumienia przy dystrybutorach. Dane pokazują wyraźny </w:t>
      </w:r>
      <w:r w:rsidRPr="2E051F5D" w:rsidR="4CDBA3B3">
        <w:rPr>
          <w:rFonts w:ascii="Calibri" w:hAnsi="Calibri" w:eastAsia="Calibri" w:cs="Calibri"/>
        </w:rPr>
        <w:t>wzrost</w:t>
      </w:r>
      <w:r w:rsidRPr="2E051F5D" w:rsidR="18A44D54">
        <w:rPr>
          <w:rFonts w:ascii="Calibri" w:hAnsi="Calibri" w:eastAsia="Calibri" w:cs="Calibri"/>
        </w:rPr>
        <w:t xml:space="preserve"> cen paliw, który szczególnie przyspieszył w ostatnich tygodniach. </w:t>
      </w:r>
      <w:r w:rsidRPr="2E051F5D" w:rsidR="2C592557">
        <w:rPr>
          <w:rFonts w:ascii="Calibri" w:hAnsi="Calibri" w:eastAsia="Calibri" w:cs="Calibri"/>
        </w:rPr>
        <w:t>Zmiany te</w:t>
      </w:r>
      <w:r w:rsidRPr="2E051F5D" w:rsidR="18A44D54">
        <w:rPr>
          <w:rFonts w:ascii="Calibri" w:hAnsi="Calibri" w:eastAsia="Calibri" w:cs="Calibri"/>
        </w:rPr>
        <w:t xml:space="preserve"> zbiegają się z napiętą sytuacją geopolityczną na Bliskim Wschodzie,</w:t>
      </w:r>
      <w:r w:rsidRPr="2E051F5D" w:rsidR="0FC73CC4">
        <w:rPr>
          <w:rFonts w:ascii="Calibri" w:hAnsi="Calibri" w:eastAsia="Calibri" w:cs="Calibri"/>
        </w:rPr>
        <w:t xml:space="preserve"> w</w:t>
      </w:r>
      <w:r w:rsidRPr="2E051F5D" w:rsidR="18A44D54">
        <w:rPr>
          <w:rFonts w:ascii="Calibri" w:hAnsi="Calibri" w:eastAsia="Calibri" w:cs="Calibri"/>
        </w:rPr>
        <w:t xml:space="preserve"> rezultacie ceny</w:t>
      </w:r>
      <w:r w:rsidRPr="2E051F5D" w:rsidR="18A44D54">
        <w:rPr>
          <w:rFonts w:ascii="Calibri" w:hAnsi="Calibri" w:eastAsia="Calibri" w:cs="Calibri"/>
        </w:rPr>
        <w:t xml:space="preserve"> </w:t>
      </w:r>
      <w:r w:rsidRPr="2E051F5D" w:rsidR="01450A00">
        <w:rPr>
          <w:rFonts w:ascii="Calibri" w:hAnsi="Calibri" w:eastAsia="Calibri" w:cs="Calibri"/>
        </w:rPr>
        <w:t xml:space="preserve">na stacjach </w:t>
      </w:r>
      <w:r w:rsidRPr="2E051F5D" w:rsidR="18A44D54">
        <w:rPr>
          <w:rFonts w:ascii="Calibri" w:hAnsi="Calibri" w:eastAsia="Calibri" w:cs="Calibri"/>
        </w:rPr>
        <w:t>wzrosły już nawet o kilkanaście procent.</w:t>
      </w:r>
    </w:p>
    <w:p w:rsidR="2A518992" w:rsidP="2E051F5D" w:rsidRDefault="2A518992" w14:paraId="04258A81" w14:textId="0C33BC64">
      <w:pPr>
        <w:pStyle w:val="ListParagraph"/>
        <w:numPr>
          <w:ilvl w:val="0"/>
          <w:numId w:val="1"/>
        </w:numPr>
        <w:jc w:val="both"/>
        <w:rPr>
          <w:rFonts w:ascii="Calibri" w:hAnsi="Calibri" w:eastAsia="Calibri" w:cs="Calibri"/>
        </w:rPr>
      </w:pPr>
      <w:r w:rsidRPr="2E051F5D" w:rsidR="2A518992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>PanParagon</w:t>
      </w:r>
      <w:r w:rsidRPr="2E051F5D" w:rsidR="2A518992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 xml:space="preserve"> to popularna aplikacja do przechowywania paragonów i wyszukiwania promocji. Co miesiąc do naszego systemu trafia około 2 mln anonimowych dowodów zakupu, co stanowi rzetelną podstawę do tworzenia analiz rynkowych</w:t>
      </w:r>
      <w:r w:rsidRPr="2E051F5D" w:rsidR="2DB419B9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 xml:space="preserve"> i badania cen</w:t>
      </w:r>
      <w:r w:rsidRPr="2E051F5D" w:rsidR="2A518992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 xml:space="preserve">. W naszym najnowszym raporcie sprawdziliśmy </w:t>
      </w:r>
      <w:r w:rsidRPr="2E051F5D" w:rsidR="05A5B691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>co dzieje się na stacjach benzynowych</w:t>
      </w:r>
      <w:r w:rsidRPr="2E051F5D" w:rsidR="2A518992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  <w:r w:rsidRPr="2E051F5D" w:rsidR="6DB17527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w ostatnich </w:t>
      </w:r>
      <w:r w:rsidRPr="2E051F5D" w:rsidR="29067178">
        <w:rPr>
          <w:rFonts w:ascii="Calibri" w:hAnsi="Calibri" w:eastAsia="Calibri" w:cs="Calibri"/>
          <w:noProof w:val="0"/>
          <w:sz w:val="24"/>
          <w:szCs w:val="24"/>
          <w:lang w:val="pl-PL"/>
        </w:rPr>
        <w:t>tygodnia</w:t>
      </w:r>
      <w:r w:rsidRPr="2E051F5D" w:rsidR="6DB17527">
        <w:rPr>
          <w:rFonts w:ascii="Calibri" w:hAnsi="Calibri" w:eastAsia="Calibri" w:cs="Calibri"/>
          <w:noProof w:val="0"/>
          <w:sz w:val="24"/>
          <w:szCs w:val="24"/>
          <w:lang w:val="pl-PL"/>
        </w:rPr>
        <w:t>ch</w:t>
      </w:r>
      <w:r w:rsidRPr="2E051F5D" w:rsidR="6DB17527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  <w:r w:rsidRPr="2E051F5D" w:rsidR="2A518992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– komentuje </w:t>
      </w:r>
      <w:r w:rsidRPr="2E051F5D" w:rsidR="2A518992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 xml:space="preserve">Antonina Grzelak z aplikacji </w:t>
      </w:r>
      <w:r w:rsidRPr="2E051F5D" w:rsidR="2A518992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PanParagon</w:t>
      </w:r>
      <w:r w:rsidRPr="2E051F5D" w:rsidR="2A518992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.</w:t>
      </w:r>
      <w:r w:rsidRPr="2E051F5D" w:rsidR="2A518992">
        <w:rPr>
          <w:rFonts w:ascii="Calibri" w:hAnsi="Calibri" w:eastAsia="Calibri" w:cs="Calibri"/>
        </w:rPr>
        <w:t xml:space="preserve"> </w:t>
      </w:r>
    </w:p>
    <w:p w:rsidR="45FAD359" w:rsidP="2E051F5D" w:rsidRDefault="45FAD359" w14:paraId="46FB9894" w14:textId="081AE493">
      <w:pPr>
        <w:pStyle w:val="Normal"/>
        <w:ind w:left="0"/>
        <w:jc w:val="both"/>
        <w:rPr>
          <w:rFonts w:ascii="Calibri" w:hAnsi="Calibri" w:eastAsia="Calibri" w:cs="Calibri"/>
        </w:rPr>
      </w:pPr>
      <w:r w:rsidRPr="2E051F5D" w:rsidR="45FAD359">
        <w:rPr>
          <w:rFonts w:ascii="Calibri" w:hAnsi="Calibri" w:eastAsia="Calibri" w:cs="Calibri"/>
        </w:rPr>
        <w:t xml:space="preserve">Badanie obejmuje </w:t>
      </w:r>
      <w:r w:rsidRPr="2E051F5D" w:rsidR="30362DC2">
        <w:rPr>
          <w:rFonts w:ascii="Calibri" w:hAnsi="Calibri" w:eastAsia="Calibri" w:cs="Calibri"/>
        </w:rPr>
        <w:t xml:space="preserve">czas </w:t>
      </w:r>
      <w:r w:rsidRPr="2E051F5D" w:rsidR="45FAD359">
        <w:rPr>
          <w:rFonts w:ascii="Calibri" w:hAnsi="Calibri" w:eastAsia="Calibri" w:cs="Calibri"/>
        </w:rPr>
        <w:t xml:space="preserve">od </w:t>
      </w:r>
      <w:r w:rsidRPr="2E051F5D" w:rsidR="1E8F97E5">
        <w:rPr>
          <w:rFonts w:ascii="Calibri" w:hAnsi="Calibri" w:eastAsia="Calibri" w:cs="Calibri"/>
        </w:rPr>
        <w:t>piątego</w:t>
      </w:r>
      <w:r w:rsidRPr="2E051F5D" w:rsidR="45FAD359">
        <w:rPr>
          <w:rFonts w:ascii="Calibri" w:hAnsi="Calibri" w:eastAsia="Calibri" w:cs="Calibri"/>
        </w:rPr>
        <w:t xml:space="preserve"> do </w:t>
      </w:r>
      <w:r w:rsidRPr="2E051F5D" w:rsidR="673C4E2D">
        <w:rPr>
          <w:rFonts w:ascii="Calibri" w:hAnsi="Calibri" w:eastAsia="Calibri" w:cs="Calibri"/>
        </w:rPr>
        <w:t>jedenastego</w:t>
      </w:r>
      <w:r w:rsidRPr="2E051F5D" w:rsidR="45FAD359">
        <w:rPr>
          <w:rFonts w:ascii="Calibri" w:hAnsi="Calibri" w:eastAsia="Calibri" w:cs="Calibri"/>
        </w:rPr>
        <w:t xml:space="preserve"> tygodnia 2026 r.</w:t>
      </w:r>
    </w:p>
    <w:p xmlns:wp14="http://schemas.microsoft.com/office/word/2010/wordml" w:rsidP="2E051F5D" wp14:paraId="185CF309" wp14:textId="5D959E11">
      <w:pPr>
        <w:pStyle w:val="Normal"/>
        <w:jc w:val="both"/>
        <w:rPr>
          <w:rFonts w:ascii="Calibri" w:hAnsi="Calibri" w:eastAsia="Calibri" w:cs="Calibri"/>
          <w:b w:val="1"/>
          <w:bCs w:val="1"/>
        </w:rPr>
      </w:pPr>
      <w:r w:rsidRPr="2E051F5D" w:rsidR="34B2F042">
        <w:rPr>
          <w:rFonts w:ascii="Calibri" w:hAnsi="Calibri" w:eastAsia="Calibri" w:cs="Calibri"/>
          <w:b w:val="1"/>
          <w:bCs w:val="1"/>
        </w:rPr>
        <w:t>Benzyna drożeje z tygodnia na tydzień</w:t>
      </w:r>
    </w:p>
    <w:p xmlns:wp14="http://schemas.microsoft.com/office/word/2010/wordml" w:rsidP="2E051F5D" wp14:paraId="3D4D2847" wp14:textId="26060BF3">
      <w:pPr>
        <w:pStyle w:val="Normal"/>
        <w:jc w:val="both"/>
        <w:rPr>
          <w:rFonts w:ascii="Calibri" w:hAnsi="Calibri" w:eastAsia="Calibri" w:cs="Calibri"/>
        </w:rPr>
      </w:pPr>
      <w:r w:rsidRPr="2E051F5D" w:rsidR="4AB9E000">
        <w:rPr>
          <w:rFonts w:ascii="Calibri" w:hAnsi="Calibri" w:eastAsia="Calibri" w:cs="Calibri"/>
        </w:rPr>
        <w:t xml:space="preserve">Z analizy średnich cen wynika, że w ciągu kilku tygodni ceny paliw wyraźnie wzrosły. </w:t>
      </w:r>
      <w:r w:rsidRPr="2E051F5D" w:rsidR="5509AB27">
        <w:rPr>
          <w:rFonts w:ascii="Calibri" w:hAnsi="Calibri" w:eastAsia="Calibri" w:cs="Calibri"/>
        </w:rPr>
        <w:t>Pod koniec</w:t>
      </w:r>
      <w:r w:rsidRPr="2E051F5D" w:rsidR="4AB9E000">
        <w:rPr>
          <w:rFonts w:ascii="Calibri" w:hAnsi="Calibri" w:eastAsia="Calibri" w:cs="Calibri"/>
        </w:rPr>
        <w:t xml:space="preserve"> stycznia benzyna 95 kosztowała </w:t>
      </w:r>
      <w:r w:rsidRPr="2E051F5D" w:rsidR="4AB9E000">
        <w:rPr>
          <w:rFonts w:ascii="Calibri" w:hAnsi="Calibri" w:eastAsia="Calibri" w:cs="Calibri"/>
        </w:rPr>
        <w:t>jeszcze 5,6</w:t>
      </w:r>
      <w:r w:rsidRPr="2E051F5D" w:rsidR="77F1A912">
        <w:rPr>
          <w:rFonts w:ascii="Calibri" w:hAnsi="Calibri" w:eastAsia="Calibri" w:cs="Calibri"/>
        </w:rPr>
        <w:t>8</w:t>
      </w:r>
      <w:r w:rsidRPr="2E051F5D" w:rsidR="4AB9E000">
        <w:rPr>
          <w:rFonts w:ascii="Calibri" w:hAnsi="Calibri" w:eastAsia="Calibri" w:cs="Calibri"/>
        </w:rPr>
        <w:t xml:space="preserve"> zł za litr, natomiast w połowie marca jej cena sięgnęła już 6,4</w:t>
      </w:r>
      <w:r w:rsidRPr="2E051F5D" w:rsidR="18140BB2">
        <w:rPr>
          <w:rFonts w:ascii="Calibri" w:hAnsi="Calibri" w:eastAsia="Calibri" w:cs="Calibri"/>
        </w:rPr>
        <w:t>4</w:t>
      </w:r>
      <w:r w:rsidRPr="2E051F5D" w:rsidR="4AB9E000">
        <w:rPr>
          <w:rFonts w:ascii="Calibri" w:hAnsi="Calibri" w:eastAsia="Calibri" w:cs="Calibri"/>
        </w:rPr>
        <w:t xml:space="preserve"> zł za litr, co oznacza wzrost o około 13,</w:t>
      </w:r>
      <w:r w:rsidRPr="2E051F5D" w:rsidR="7C4650CD">
        <w:rPr>
          <w:rFonts w:ascii="Calibri" w:hAnsi="Calibri" w:eastAsia="Calibri" w:cs="Calibri"/>
        </w:rPr>
        <w:t>4</w:t>
      </w:r>
      <w:r w:rsidRPr="2E051F5D" w:rsidR="4AB9E000">
        <w:rPr>
          <w:rFonts w:ascii="Calibri" w:hAnsi="Calibri" w:eastAsia="Calibri" w:cs="Calibri"/>
        </w:rPr>
        <w:t xml:space="preserve"> proc. W tym samym czasie </w:t>
      </w:r>
      <w:r w:rsidRPr="2E051F5D" w:rsidR="4AB9E000">
        <w:rPr>
          <w:rFonts w:ascii="Calibri" w:hAnsi="Calibri" w:eastAsia="Calibri" w:cs="Calibri"/>
        </w:rPr>
        <w:t>benzyna 9</w:t>
      </w:r>
      <w:r w:rsidRPr="2E051F5D" w:rsidR="6A1946F0">
        <w:rPr>
          <w:rFonts w:ascii="Calibri" w:hAnsi="Calibri" w:eastAsia="Calibri" w:cs="Calibri"/>
        </w:rPr>
        <w:t>8</w:t>
      </w:r>
      <w:r w:rsidRPr="2E051F5D" w:rsidR="4AB9E000">
        <w:rPr>
          <w:rFonts w:ascii="Calibri" w:hAnsi="Calibri" w:eastAsia="Calibri" w:cs="Calibri"/>
        </w:rPr>
        <w:t xml:space="preserve"> wzrosła </w:t>
      </w:r>
      <w:r w:rsidRPr="2E051F5D" w:rsidR="12F91BDA">
        <w:rPr>
          <w:rFonts w:ascii="Calibri" w:hAnsi="Calibri" w:eastAsia="Calibri" w:cs="Calibri"/>
        </w:rPr>
        <w:t>śred</w:t>
      </w:r>
      <w:r w:rsidRPr="2E051F5D" w:rsidR="12F91BDA">
        <w:rPr>
          <w:rFonts w:ascii="Calibri" w:hAnsi="Calibri" w:eastAsia="Calibri" w:cs="Calibri"/>
        </w:rPr>
        <w:t xml:space="preserve">nio </w:t>
      </w:r>
      <w:r w:rsidRPr="2E051F5D" w:rsidR="4AB9E000">
        <w:rPr>
          <w:rFonts w:ascii="Calibri" w:hAnsi="Calibri" w:eastAsia="Calibri" w:cs="Calibri"/>
        </w:rPr>
        <w:t xml:space="preserve">z </w:t>
      </w:r>
      <w:r w:rsidRPr="2E051F5D" w:rsidR="3E9FED1E">
        <w:rPr>
          <w:rFonts w:ascii="Calibri" w:hAnsi="Calibri" w:eastAsia="Calibri" w:cs="Calibri"/>
        </w:rPr>
        <w:t>6,28</w:t>
      </w:r>
      <w:r w:rsidRPr="2E051F5D" w:rsidR="4AB9E000">
        <w:rPr>
          <w:rFonts w:ascii="Calibri" w:hAnsi="Calibri" w:eastAsia="Calibri" w:cs="Calibri"/>
        </w:rPr>
        <w:t xml:space="preserve"> zł do </w:t>
      </w:r>
      <w:r w:rsidRPr="2E051F5D" w:rsidR="539D0236">
        <w:rPr>
          <w:rFonts w:ascii="Calibri" w:hAnsi="Calibri" w:eastAsia="Calibri" w:cs="Calibri"/>
        </w:rPr>
        <w:t>7,07</w:t>
      </w:r>
      <w:r w:rsidRPr="2E051F5D" w:rsidR="4AB9E000">
        <w:rPr>
          <w:rFonts w:ascii="Calibri" w:hAnsi="Calibri" w:eastAsia="Calibri" w:cs="Calibri"/>
        </w:rPr>
        <w:t xml:space="preserve"> zł za litr, czyli o około </w:t>
      </w:r>
      <w:r w:rsidRPr="2E051F5D" w:rsidR="2AEF2DEE">
        <w:rPr>
          <w:rFonts w:ascii="Calibri" w:hAnsi="Calibri" w:eastAsia="Calibri" w:cs="Calibri"/>
        </w:rPr>
        <w:t xml:space="preserve">12,6 </w:t>
      </w:r>
      <w:r w:rsidRPr="2E051F5D" w:rsidR="4AB9E000">
        <w:rPr>
          <w:rFonts w:ascii="Calibri" w:hAnsi="Calibri" w:eastAsia="Calibri" w:cs="Calibri"/>
        </w:rPr>
        <w:t>proc. Wyraźne podwyżki widać również w przypadku pozostałych paliw. Cena diesla wzrosła z 5,82 zł do 7,5</w:t>
      </w:r>
      <w:r w:rsidRPr="2E051F5D" w:rsidR="699ED4DB">
        <w:rPr>
          <w:rFonts w:ascii="Calibri" w:hAnsi="Calibri" w:eastAsia="Calibri" w:cs="Calibri"/>
        </w:rPr>
        <w:t xml:space="preserve">5 </w:t>
      </w:r>
      <w:r w:rsidRPr="2E051F5D" w:rsidR="4AB9E000">
        <w:rPr>
          <w:rFonts w:ascii="Calibri" w:hAnsi="Calibri" w:eastAsia="Calibri" w:cs="Calibri"/>
        </w:rPr>
        <w:t>zł za litr, co oznacza skok o około 29,</w:t>
      </w:r>
      <w:r w:rsidRPr="2E051F5D" w:rsidR="2E6BC5F2">
        <w:rPr>
          <w:rFonts w:ascii="Calibri" w:hAnsi="Calibri" w:eastAsia="Calibri" w:cs="Calibri"/>
        </w:rPr>
        <w:t>7</w:t>
      </w:r>
      <w:r w:rsidRPr="2E051F5D" w:rsidR="4AB9E000">
        <w:rPr>
          <w:rFonts w:ascii="Calibri" w:hAnsi="Calibri" w:eastAsia="Calibri" w:cs="Calibri"/>
        </w:rPr>
        <w:t xml:space="preserve"> proc., natomiast LPG podrożało z 2,73 zł do 3,</w:t>
      </w:r>
      <w:r w:rsidRPr="2E051F5D" w:rsidR="1951168E">
        <w:rPr>
          <w:rFonts w:ascii="Calibri" w:hAnsi="Calibri" w:eastAsia="Calibri" w:cs="Calibri"/>
        </w:rPr>
        <w:t>11</w:t>
      </w:r>
      <w:r w:rsidRPr="2E051F5D" w:rsidR="4AB9E000">
        <w:rPr>
          <w:rFonts w:ascii="Calibri" w:hAnsi="Calibri" w:eastAsia="Calibri" w:cs="Calibri"/>
        </w:rPr>
        <w:t xml:space="preserve"> zł za litr, czyli o około 13,</w:t>
      </w:r>
      <w:r w:rsidRPr="2E051F5D" w:rsidR="21FA6C06">
        <w:rPr>
          <w:rFonts w:ascii="Calibri" w:hAnsi="Calibri" w:eastAsia="Calibri" w:cs="Calibri"/>
        </w:rPr>
        <w:t>9</w:t>
      </w:r>
      <w:r w:rsidRPr="2E051F5D" w:rsidR="4AB9E000">
        <w:rPr>
          <w:rFonts w:ascii="Calibri" w:hAnsi="Calibri" w:eastAsia="Calibri" w:cs="Calibri"/>
        </w:rPr>
        <w:t xml:space="preserve"> proc. w analizowanym okresie.</w:t>
      </w:r>
    </w:p>
    <w:p xmlns:wp14="http://schemas.microsoft.com/office/word/2010/wordml" w:rsidP="2E051F5D" wp14:paraId="06745413" wp14:textId="3F8C4FAE">
      <w:pPr>
        <w:pStyle w:val="Normal"/>
        <w:jc w:val="both"/>
        <w:rPr>
          <w:rFonts w:ascii="Calibri" w:hAnsi="Calibri" w:eastAsia="Calibri" w:cs="Calibri"/>
        </w:rPr>
      </w:pPr>
      <w:r w:rsidRPr="2E051F5D" w:rsidR="4AB9E000">
        <w:rPr>
          <w:rFonts w:ascii="Calibri" w:hAnsi="Calibri" w:eastAsia="Calibri" w:cs="Calibri"/>
        </w:rPr>
        <w:t>Szczegóły widoczne na grafice poniżej:</w:t>
      </w:r>
    </w:p>
    <w:p xmlns:wp14="http://schemas.microsoft.com/office/word/2010/wordml" w:rsidP="01F1B5D6" wp14:paraId="31979C6C" wp14:textId="3B37AC81">
      <w:pPr>
        <w:pStyle w:val="Normal"/>
        <w:jc w:val="both"/>
      </w:pPr>
      <w:r w:rsidR="14D23CD0">
        <w:drawing>
          <wp:inline xmlns:wp14="http://schemas.microsoft.com/office/word/2010/wordprocessingDrawing" wp14:editId="54C19DDE" wp14:anchorId="249F3857">
            <wp:extent cx="5724525" cy="3219450"/>
            <wp:effectExtent l="0" t="0" r="0" b="0"/>
            <wp:docPr id="74574822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45748223" name="Picture 745748223"/>
                    <pic:cNvPicPr/>
                  </pic:nvPicPr>
                  <pic:blipFill>
                    <a:blip xmlns:r="http://schemas.openxmlformats.org/officeDocument/2006/relationships" r:embed="rId11754880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2E051F5D" wp14:paraId="01B08B49" wp14:textId="0D20BC05">
      <w:pPr>
        <w:pStyle w:val="Normal"/>
        <w:jc w:val="both"/>
        <w:rPr>
          <w:rFonts w:ascii="Calibri" w:hAnsi="Calibri" w:eastAsia="Calibri" w:cs="Calibri"/>
        </w:rPr>
      </w:pPr>
      <w:r w:rsidRPr="2E051F5D" w:rsidR="13D69A6E">
        <w:rPr>
          <w:rFonts w:ascii="Calibri" w:hAnsi="Calibri" w:eastAsia="Calibri" w:cs="Calibri"/>
        </w:rPr>
        <w:t xml:space="preserve">Analiza zmian tydzień do tygodnia pokazuje, że ceny benzyny rosły stopniowo, jednak największe podwyżki pojawiły się pod koniec badanego okresu. W niektórych przypadkach tygodniowy wzrost cen przekraczał nawet 6-7 proc. To oznacza, że kierowcy w relatywnie krótkim czasie zaczęli płacić za tankowanie zauważalnie więcej.  </w:t>
      </w:r>
    </w:p>
    <w:p w:rsidR="5AD14280" w:rsidP="2E051F5D" w:rsidRDefault="5AD14280" w14:paraId="0D5A9BD5" w14:textId="31ADEBAC">
      <w:pPr>
        <w:pStyle w:val="Normal"/>
        <w:jc w:val="both"/>
        <w:rPr>
          <w:rFonts w:ascii="Calibri" w:hAnsi="Calibri" w:eastAsia="Calibri" w:cs="Calibri"/>
          <w:noProof w:val="0"/>
          <w:sz w:val="24"/>
          <w:szCs w:val="24"/>
          <w:lang w:val="pl-PL"/>
        </w:rPr>
      </w:pPr>
      <w:r w:rsidRPr="2E051F5D" w:rsidR="5AD14280">
        <w:rPr>
          <w:rFonts w:ascii="Calibri" w:hAnsi="Calibri" w:eastAsia="Calibri" w:cs="Calibri"/>
          <w:noProof w:val="0"/>
          <w:sz w:val="24"/>
          <w:szCs w:val="24"/>
          <w:lang w:val="pl-PL"/>
        </w:rPr>
        <w:t>Po wspólnym ataku USA i Izraela na Iran, który miał miejsce 28 lutego, konflikt na Bliskim Wschodzie uległ eskalacji, wywołując wstrząsy na rynku ropy naftowej. Cieśnina Ormuz pozostaje zamknięta od ponad tygodnia, a ruch żeglugowy w tym kanale niemal całkowicie zamarł. Trasa ta ma ogromne znaczenie, gdyż pochodzi z niej 20</w:t>
      </w:r>
      <w:r w:rsidRPr="2E051F5D" w:rsidR="1C70A78F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  <w:r w:rsidRPr="2E051F5D" w:rsidR="4EA29A74">
        <w:rPr>
          <w:rFonts w:ascii="Calibri" w:hAnsi="Calibri" w:eastAsia="Calibri" w:cs="Calibri"/>
          <w:noProof w:val="0"/>
          <w:sz w:val="24"/>
          <w:szCs w:val="24"/>
          <w:lang w:val="pl-PL"/>
        </w:rPr>
        <w:t>proc.</w:t>
      </w:r>
      <w:r w:rsidRPr="2E051F5D" w:rsidR="5AD14280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światowych zasobów energii.</w:t>
      </w:r>
    </w:p>
    <w:p w:rsidR="6192C336" w:rsidP="2E051F5D" w:rsidRDefault="6192C336" w14:paraId="1102216D" w14:textId="71C6D75C">
      <w:pPr>
        <w:pStyle w:val="ListParagraph"/>
        <w:numPr>
          <w:ilvl w:val="0"/>
          <w:numId w:val="2"/>
        </w:numPr>
        <w:jc w:val="both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</w:pPr>
      <w:r w:rsidRPr="2E051F5D" w:rsidR="6192C336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>Doświadczenie pokazuje, że takie konflikty mogą wywołać reakcję łańcuchową. Jeśli ceny paliw pójdą mocno w górę, to przez wyższe koszty transportu mogą pociągnąć za sobą również ceny produktów w sklepach. Trzeba się liczyć z tym, że za tę blokadę prędzej czy później możemy zapłacić wszyscy przy codziennych zakupach</w:t>
      </w:r>
      <w:r w:rsidRPr="2E051F5D" w:rsidR="6192C336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– komentuje </w:t>
      </w:r>
      <w:r w:rsidRPr="2E051F5D" w:rsidR="6192C336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 xml:space="preserve">Antonina Grzelak z aplikacji </w:t>
      </w:r>
      <w:r w:rsidRPr="2E051F5D" w:rsidR="6192C336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PanParagon</w:t>
      </w:r>
      <w:r w:rsidRPr="2E051F5D" w:rsidR="6192C336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.</w:t>
      </w:r>
    </w:p>
    <w:p w:rsidR="0D0C6FFC" w:rsidP="2E051F5D" w:rsidRDefault="0D0C6FFC" w14:paraId="3DE1FE70" w14:textId="4B6E38AF">
      <w:pPr>
        <w:pStyle w:val="Normal"/>
        <w:jc w:val="both"/>
      </w:pPr>
      <w:r w:rsidRPr="2E051F5D" w:rsidR="0D0C6FF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 xml:space="preserve">………….. </w:t>
      </w:r>
      <w:r>
        <w:br/>
      </w:r>
      <w:r w:rsidRPr="2E051F5D" w:rsidR="0D0C6FF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 xml:space="preserve">Dodatkowe informacje: </w:t>
      </w:r>
      <w:r>
        <w:br/>
      </w:r>
      <w:hyperlink r:id="Reae60152c1e64d2b">
        <w:r w:rsidRPr="2E051F5D" w:rsidR="0D0C6FFC">
          <w:rPr>
            <w:rStyle w:val="Hyperlink"/>
            <w:rFonts w:ascii="Calibri" w:hAnsi="Calibri" w:eastAsia="Calibri" w:cs="Calibri"/>
            <w:noProof w:val="0"/>
            <w:sz w:val="24"/>
            <w:szCs w:val="24"/>
            <w:lang w:val="pl-PL"/>
          </w:rPr>
          <w:t>panparagon.pl</w:t>
        </w:r>
      </w:hyperlink>
      <w:r w:rsidRPr="2E051F5D" w:rsidR="0D0C6FF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</w:p>
    <w:p w:rsidR="2E051F5D" w:rsidP="2E051F5D" w:rsidRDefault="2E051F5D" w14:paraId="7F5928A5" w14:textId="74E096C7">
      <w:pPr>
        <w:pStyle w:val="Normal"/>
        <w:jc w:val="both"/>
      </w:pPr>
      <w:r>
        <w:br/>
      </w:r>
      <w:r w:rsidRPr="2E051F5D" w:rsidR="0D0C6FF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 xml:space="preserve">Dystrybucja materiałów: </w:t>
      </w:r>
      <w:r>
        <w:br/>
      </w:r>
      <w:r w:rsidRPr="2E051F5D" w:rsidR="0D0C6FF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Ewa Maćkowiak</w:t>
      </w:r>
      <w:r w:rsidRPr="2E051F5D" w:rsidR="0D0C6FF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- </w:t>
      </w:r>
      <w:hyperlink r:id="R7555e42d62454b11">
        <w:r w:rsidRPr="2E051F5D" w:rsidR="0D0C6FFC">
          <w:rPr>
            <w:rStyle w:val="Hyperlink"/>
            <w:rFonts w:ascii="Calibri" w:hAnsi="Calibri" w:eastAsia="Calibri" w:cs="Calibri"/>
            <w:noProof w:val="0"/>
            <w:sz w:val="24"/>
            <w:szCs w:val="24"/>
            <w:lang w:val="pl-PL"/>
          </w:rPr>
          <w:t>ewa.mackowiak@panparagon.pl</w:t>
        </w:r>
      </w:hyperlink>
      <w:r w:rsidRPr="2E051F5D" w:rsidR="0D0C6FF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  <w:r>
        <w:br/>
      </w:r>
      <w:r w:rsidRPr="2E051F5D" w:rsidR="0D0C6FF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Jakub Marcinkowski</w:t>
      </w:r>
      <w:r w:rsidRPr="2E051F5D" w:rsidR="0D0C6FF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- </w:t>
      </w:r>
      <w:hyperlink r:id="R728253f7cf04460d">
        <w:r w:rsidRPr="2E051F5D" w:rsidR="421FD80E">
          <w:rPr>
            <w:rStyle w:val="Hyperlink"/>
            <w:rFonts w:ascii="Calibri" w:hAnsi="Calibri" w:eastAsia="Calibri" w:cs="Calibri"/>
            <w:noProof w:val="0"/>
            <w:sz w:val="24"/>
            <w:szCs w:val="24"/>
            <w:lang w:val="pl-PL"/>
          </w:rPr>
          <w:t>jakub.marcinkowski@panparagon.pl</w:t>
        </w:r>
      </w:hyperlink>
      <w:r w:rsidRPr="2E051F5D" w:rsidR="421FD80E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|</w:t>
      </w:r>
      <w:r w:rsidRPr="2E051F5D" w:rsidR="421FD80E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  <w:r w:rsidRPr="2E051F5D" w:rsidR="0D0C6FFC">
        <w:rPr>
          <w:rFonts w:ascii="Calibri" w:hAnsi="Calibri" w:eastAsia="Calibri" w:cs="Calibri"/>
          <w:noProof w:val="0"/>
          <w:sz w:val="24"/>
          <w:szCs w:val="24"/>
          <w:lang w:val="pl-PL"/>
        </w:rPr>
        <w:t>tel. +48 571 228 455</w:t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6c4cc8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1d41a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7DDE37E"/>
    <w:rsid w:val="00787A21"/>
    <w:rsid w:val="01450A00"/>
    <w:rsid w:val="01931EB5"/>
    <w:rsid w:val="01F1B5D6"/>
    <w:rsid w:val="04B8F4C8"/>
    <w:rsid w:val="0578915E"/>
    <w:rsid w:val="05A5B691"/>
    <w:rsid w:val="0661A15E"/>
    <w:rsid w:val="06C62D1E"/>
    <w:rsid w:val="08C979F4"/>
    <w:rsid w:val="08D699CA"/>
    <w:rsid w:val="091D8BE4"/>
    <w:rsid w:val="0A96D698"/>
    <w:rsid w:val="0AC59E5B"/>
    <w:rsid w:val="0B6EC6E1"/>
    <w:rsid w:val="0D0C6FFC"/>
    <w:rsid w:val="0DCBE890"/>
    <w:rsid w:val="0EE1D0FF"/>
    <w:rsid w:val="0FC73CC4"/>
    <w:rsid w:val="1285D968"/>
    <w:rsid w:val="12F91BDA"/>
    <w:rsid w:val="13D69A6E"/>
    <w:rsid w:val="142AA36A"/>
    <w:rsid w:val="14D23CD0"/>
    <w:rsid w:val="18140BB2"/>
    <w:rsid w:val="18A44D54"/>
    <w:rsid w:val="1951168E"/>
    <w:rsid w:val="19519727"/>
    <w:rsid w:val="19762C47"/>
    <w:rsid w:val="19F9975C"/>
    <w:rsid w:val="1AC37772"/>
    <w:rsid w:val="1B698499"/>
    <w:rsid w:val="1C70A78F"/>
    <w:rsid w:val="1E8F97E5"/>
    <w:rsid w:val="21386A2D"/>
    <w:rsid w:val="21FA6C06"/>
    <w:rsid w:val="22185DED"/>
    <w:rsid w:val="25392C56"/>
    <w:rsid w:val="25E58E63"/>
    <w:rsid w:val="2645C17C"/>
    <w:rsid w:val="27DDE37E"/>
    <w:rsid w:val="29067178"/>
    <w:rsid w:val="2A518992"/>
    <w:rsid w:val="2AEF2DEE"/>
    <w:rsid w:val="2BC8021C"/>
    <w:rsid w:val="2C210644"/>
    <w:rsid w:val="2C592557"/>
    <w:rsid w:val="2C6ED1C2"/>
    <w:rsid w:val="2C768D20"/>
    <w:rsid w:val="2CBF16DC"/>
    <w:rsid w:val="2D3B1B3F"/>
    <w:rsid w:val="2D3B1B3F"/>
    <w:rsid w:val="2D5E5962"/>
    <w:rsid w:val="2DB419B9"/>
    <w:rsid w:val="2E051F5D"/>
    <w:rsid w:val="2E6BC5F2"/>
    <w:rsid w:val="30362DC2"/>
    <w:rsid w:val="309D0D3B"/>
    <w:rsid w:val="3109C948"/>
    <w:rsid w:val="32FE02B3"/>
    <w:rsid w:val="33AED4DB"/>
    <w:rsid w:val="34199F30"/>
    <w:rsid w:val="34B2F042"/>
    <w:rsid w:val="3559C458"/>
    <w:rsid w:val="377663C5"/>
    <w:rsid w:val="38A0F1B6"/>
    <w:rsid w:val="3D2A84AD"/>
    <w:rsid w:val="3D4F4FDC"/>
    <w:rsid w:val="3DD844AA"/>
    <w:rsid w:val="3DF6CAD3"/>
    <w:rsid w:val="3E9FED1E"/>
    <w:rsid w:val="3EE76C04"/>
    <w:rsid w:val="3F9C711C"/>
    <w:rsid w:val="3FE8E20D"/>
    <w:rsid w:val="421FD80E"/>
    <w:rsid w:val="44537D2C"/>
    <w:rsid w:val="45BBA666"/>
    <w:rsid w:val="45FAD359"/>
    <w:rsid w:val="46266133"/>
    <w:rsid w:val="4681F40C"/>
    <w:rsid w:val="495DD038"/>
    <w:rsid w:val="49A7AB91"/>
    <w:rsid w:val="49EBE47A"/>
    <w:rsid w:val="4AB9E000"/>
    <w:rsid w:val="4C4C6D5E"/>
    <w:rsid w:val="4CAAC4FC"/>
    <w:rsid w:val="4CDBA3B3"/>
    <w:rsid w:val="4CE0AF49"/>
    <w:rsid w:val="4E882BE5"/>
    <w:rsid w:val="4EA29A74"/>
    <w:rsid w:val="4EBD5474"/>
    <w:rsid w:val="4FAC406B"/>
    <w:rsid w:val="5126A2BB"/>
    <w:rsid w:val="5240FC06"/>
    <w:rsid w:val="539D0236"/>
    <w:rsid w:val="5509AB27"/>
    <w:rsid w:val="560BD3E3"/>
    <w:rsid w:val="567C0A53"/>
    <w:rsid w:val="5AD14280"/>
    <w:rsid w:val="5BE44908"/>
    <w:rsid w:val="5C87181D"/>
    <w:rsid w:val="5ECC30A4"/>
    <w:rsid w:val="5EEE6321"/>
    <w:rsid w:val="603522B2"/>
    <w:rsid w:val="6192C336"/>
    <w:rsid w:val="6214153C"/>
    <w:rsid w:val="6320FDBD"/>
    <w:rsid w:val="63A0D0A7"/>
    <w:rsid w:val="649D41ED"/>
    <w:rsid w:val="649D41ED"/>
    <w:rsid w:val="65976558"/>
    <w:rsid w:val="673C4E2D"/>
    <w:rsid w:val="67A1BE5D"/>
    <w:rsid w:val="67F09D76"/>
    <w:rsid w:val="68BDAE35"/>
    <w:rsid w:val="699ED4DB"/>
    <w:rsid w:val="69EAE1EA"/>
    <w:rsid w:val="6A1946F0"/>
    <w:rsid w:val="6DB17527"/>
    <w:rsid w:val="6E3306CD"/>
    <w:rsid w:val="6E5B60FA"/>
    <w:rsid w:val="70C6444E"/>
    <w:rsid w:val="714A17E0"/>
    <w:rsid w:val="729CCC8E"/>
    <w:rsid w:val="7451AFF6"/>
    <w:rsid w:val="7494C438"/>
    <w:rsid w:val="75189502"/>
    <w:rsid w:val="76B762E3"/>
    <w:rsid w:val="77F1A912"/>
    <w:rsid w:val="78F0417D"/>
    <w:rsid w:val="791D0953"/>
    <w:rsid w:val="79B119F4"/>
    <w:rsid w:val="79B56576"/>
    <w:rsid w:val="79CE7824"/>
    <w:rsid w:val="7C4650CD"/>
    <w:rsid w:val="7C8BDF3A"/>
    <w:rsid w:val="7EB94CD6"/>
    <w:rsid w:val="7EB9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DE37E"/>
  <w15:chartTrackingRefBased/>
  <w15:docId w15:val="{441D62C8-64E0-4B49-8B03-05762DEBAE5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2E051F5D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2E051F5D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jpg" Id="rId117548800" /><Relationship Type="http://schemas.openxmlformats.org/officeDocument/2006/relationships/hyperlink" Target="https://panparagon.pl" TargetMode="External" Id="Reae60152c1e64d2b" /><Relationship Type="http://schemas.openxmlformats.org/officeDocument/2006/relationships/hyperlink" Target="mailto:ewa.mackowiak@panparagon.pl" TargetMode="External" Id="R7555e42d62454b11" /><Relationship Type="http://schemas.openxmlformats.org/officeDocument/2006/relationships/hyperlink" Target="mailto:jakub.marcinkowski@panparagon.pl" TargetMode="External" Id="R728253f7cf04460d" /><Relationship Type="http://schemas.openxmlformats.org/officeDocument/2006/relationships/numbering" Target="numbering.xml" Id="Ra120979f8167458f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BDCAF623045F49BC9692A2DC12CB0E" ma:contentTypeVersion="21" ma:contentTypeDescription="Create a new document." ma:contentTypeScope="" ma:versionID="cd748a48d48cfcb3c617d05b5ad55ff0">
  <xsd:schema xmlns:xsd="http://www.w3.org/2001/XMLSchema" xmlns:xs="http://www.w3.org/2001/XMLSchema" xmlns:p="http://schemas.microsoft.com/office/2006/metadata/properties" xmlns:ns2="9827283f-9804-441a-a908-c4fe27b23379" xmlns:ns3="b1f09447-727e-4d6a-bddb-c35b221adbc1" targetNamespace="http://schemas.microsoft.com/office/2006/metadata/properties" ma:root="true" ma:fieldsID="fa9b5a2e4782d2181cb099d13167a877" ns2:_="" ns3:_="">
    <xsd:import namespace="9827283f-9804-441a-a908-c4fe27b23379"/>
    <xsd:import namespace="b1f09447-727e-4d6a-bddb-c35b221adbc1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Obraz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7283f-9804-441a-a908-c4fe27b2337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format="Dropdown" ma:internalName="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Obraz" ma:index="21" nillable="true" ma:displayName="Obraz" ma:format="Thumbnail" ma:internalName="Obraz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c816c65-42a4-4e50-b993-dcadb88ebb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9447-727e-4d6a-bddb-c35b221adbc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e56de7-be11-4304-b9bb-6388d7851bd0}" ma:internalName="TaxCatchAll" ma:showField="CatchAllData" ma:web="b1f09447-727e-4d6a-bddb-c35b221adb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827283f-9804-441a-a908-c4fe27b23379" xsi:nil="true"/>
    <Obraz xmlns="9827283f-9804-441a-a908-c4fe27b23379" xsi:nil="true"/>
    <Description xmlns="9827283f-9804-441a-a908-c4fe27b23379" xsi:nil="true"/>
    <lcf76f155ced4ddcb4097134ff3c332f xmlns="9827283f-9804-441a-a908-c4fe27b23379">
      <Terms xmlns="http://schemas.microsoft.com/office/infopath/2007/PartnerControls"/>
    </lcf76f155ced4ddcb4097134ff3c332f>
    <TaxCatchAll xmlns="b1f09447-727e-4d6a-bddb-c35b221adbc1" xsi:nil="true"/>
  </documentManagement>
</p:properties>
</file>

<file path=customXml/itemProps1.xml><?xml version="1.0" encoding="utf-8"?>
<ds:datastoreItem xmlns:ds="http://schemas.openxmlformats.org/officeDocument/2006/customXml" ds:itemID="{177A7571-B189-4811-BDC6-2AE772941483}"/>
</file>

<file path=customXml/itemProps2.xml><?xml version="1.0" encoding="utf-8"?>
<ds:datastoreItem xmlns:ds="http://schemas.openxmlformats.org/officeDocument/2006/customXml" ds:itemID="{120EF8D6-EDAE-40AE-B43A-D2052C707736}"/>
</file>

<file path=customXml/itemProps3.xml><?xml version="1.0" encoding="utf-8"?>
<ds:datastoreItem xmlns:ds="http://schemas.openxmlformats.org/officeDocument/2006/customXml" ds:itemID="{711FFE41-A0D7-459D-9B3B-3B8AD782226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Marcinkowski</dc:creator>
  <cp:keywords/>
  <dc:description/>
  <cp:lastModifiedBy>Jakub Marcinkowski</cp:lastModifiedBy>
  <dcterms:created xsi:type="dcterms:W3CDTF">2026-03-12T07:46:22Z</dcterms:created>
  <dcterms:modified xsi:type="dcterms:W3CDTF">2026-03-12T14:10:43Z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0x0101006EBDCAF623045F49BC9692A2DC12CB0E</vt:lpwstr>
  </property>
  <property fmtid="{D5CDD505-2E9C-101B-9397-08002B2CF9AE}" pid="3" name="MediaServiceImageTags">
    <vt:lpwstr/>
  </property>
</Properties>
</file>