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14204" w14:textId="77777777" w:rsidR="00A124DF" w:rsidRPr="00A124DF" w:rsidRDefault="00A124DF" w:rsidP="00A124DF">
      <w:pPr>
        <w:jc w:val="right"/>
        <w:rPr>
          <w:rFonts w:ascii="Calibri" w:hAnsi="Calibri" w:cs="Calibri"/>
          <w:i/>
          <w:iCs/>
          <w:sz w:val="22"/>
          <w:szCs w:val="22"/>
        </w:rPr>
      </w:pPr>
      <w:r w:rsidRPr="00A124DF">
        <w:rPr>
          <w:rFonts w:ascii="Calibri" w:hAnsi="Calibri" w:cs="Calibri"/>
          <w:i/>
          <w:iCs/>
          <w:sz w:val="22"/>
          <w:szCs w:val="22"/>
        </w:rPr>
        <w:t>Informacja prasowa, 7.03.2025 r. </w:t>
      </w:r>
    </w:p>
    <w:p w14:paraId="1EE39944" w14:textId="6BDAC765" w:rsidR="00A124DF" w:rsidRPr="00A124DF" w:rsidRDefault="00A124DF" w:rsidP="00A124DF">
      <w:pPr>
        <w:jc w:val="both"/>
        <w:rPr>
          <w:rFonts w:ascii="Calibri" w:hAnsi="Calibri" w:cs="Calibri"/>
          <w:sz w:val="28"/>
          <w:szCs w:val="28"/>
        </w:rPr>
      </w:pPr>
      <w:r w:rsidRPr="00A124DF">
        <w:rPr>
          <w:rFonts w:ascii="Calibri" w:hAnsi="Calibri" w:cs="Calibri"/>
          <w:b/>
          <w:bCs/>
          <w:sz w:val="28"/>
          <w:szCs w:val="28"/>
        </w:rPr>
        <w:t>Co o zakupach na Dzień Kobiet mówią anonimowe dane z paragonów?</w:t>
      </w:r>
      <w:r w:rsidRPr="00A124DF">
        <w:rPr>
          <w:rFonts w:ascii="Calibri" w:hAnsi="Calibri" w:cs="Calibri"/>
          <w:sz w:val="28"/>
          <w:szCs w:val="28"/>
        </w:rPr>
        <w:t xml:space="preserve"> </w:t>
      </w:r>
      <w:r w:rsidRPr="00A124DF">
        <w:rPr>
          <w:rFonts w:ascii="Calibri" w:hAnsi="Calibri" w:cs="Calibri"/>
          <w:b/>
          <w:bCs/>
          <w:sz w:val="28"/>
          <w:szCs w:val="28"/>
        </w:rPr>
        <w:t>Te kwiaty dosłownie królują!</w:t>
      </w:r>
      <w:r w:rsidRPr="00A124DF">
        <w:rPr>
          <w:rFonts w:ascii="Calibri" w:hAnsi="Calibri" w:cs="Calibri"/>
          <w:sz w:val="28"/>
          <w:szCs w:val="28"/>
        </w:rPr>
        <w:t> </w:t>
      </w:r>
    </w:p>
    <w:p w14:paraId="4B1AC665" w14:textId="4320704B" w:rsidR="00A124DF" w:rsidRPr="00A124DF" w:rsidRDefault="00A124DF" w:rsidP="00A124DF">
      <w:pPr>
        <w:jc w:val="both"/>
        <w:rPr>
          <w:rFonts w:ascii="Calibri" w:hAnsi="Calibri" w:cs="Calibri"/>
          <w:sz w:val="22"/>
          <w:szCs w:val="22"/>
        </w:rPr>
      </w:pPr>
      <w:r w:rsidRPr="00A124DF">
        <w:rPr>
          <w:rFonts w:ascii="Calibri" w:hAnsi="Calibri" w:cs="Calibri"/>
          <w:sz w:val="22"/>
          <w:szCs w:val="22"/>
        </w:rPr>
        <w:t> </w:t>
      </w:r>
      <w:r w:rsidRPr="00A124DF">
        <w:rPr>
          <w:rFonts w:ascii="Calibri" w:hAnsi="Calibri" w:cs="Calibri"/>
          <w:b/>
          <w:bCs/>
          <w:sz w:val="22"/>
          <w:szCs w:val="22"/>
        </w:rPr>
        <w:t xml:space="preserve">Jeszcze kilka dekad temu Dzień Kobiet pachniał goździkami i kojarzył się z obowiązkowym zestawem – kwiatkiem oraz parą rajstop. Dziś zamiast PRL-owskiej klasyki wybieramy inny rodzaj kwiatów i chętnie sięgamy po słodkie upominki. Jakie bukiety królują 8 marca? O ile wzrasta częstotliwość zakupu kwiatów w okolicach Dnia Kobiet? Odpowiedzi na te pytania znajdują się w najnowszym raporcie ekspertów z aplikacji </w:t>
      </w:r>
      <w:proofErr w:type="spellStart"/>
      <w:r w:rsidRPr="00A124DF">
        <w:rPr>
          <w:rFonts w:ascii="Calibri" w:hAnsi="Calibri" w:cs="Calibri"/>
          <w:b/>
          <w:bCs/>
          <w:sz w:val="22"/>
          <w:szCs w:val="22"/>
        </w:rPr>
        <w:t>PanParagon</w:t>
      </w:r>
      <w:proofErr w:type="spellEnd"/>
      <w:r w:rsidRPr="00A124DF">
        <w:rPr>
          <w:rFonts w:ascii="Calibri" w:hAnsi="Calibri" w:cs="Calibri"/>
          <w:b/>
          <w:bCs/>
          <w:sz w:val="22"/>
          <w:szCs w:val="22"/>
        </w:rPr>
        <w:t>. Oto wyniki ich analizy!</w:t>
      </w:r>
      <w:r w:rsidRPr="00A124DF">
        <w:rPr>
          <w:rFonts w:ascii="Calibri" w:hAnsi="Calibri" w:cs="Calibri"/>
          <w:sz w:val="22"/>
          <w:szCs w:val="22"/>
        </w:rPr>
        <w:t>  </w:t>
      </w:r>
    </w:p>
    <w:p w14:paraId="136E237E" w14:textId="4E80B7CD" w:rsidR="00A124DF" w:rsidRPr="00A124DF" w:rsidRDefault="00A124DF" w:rsidP="00A124DF">
      <w:pPr>
        <w:jc w:val="both"/>
        <w:rPr>
          <w:rFonts w:ascii="Calibri" w:hAnsi="Calibri" w:cs="Calibri"/>
          <w:sz w:val="22"/>
          <w:szCs w:val="22"/>
        </w:rPr>
      </w:pPr>
      <w:r w:rsidRPr="00A124DF">
        <w:rPr>
          <w:rFonts w:ascii="Calibri" w:hAnsi="Calibri" w:cs="Calibri"/>
          <w:sz w:val="22"/>
          <w:szCs w:val="22"/>
        </w:rPr>
        <w:t xml:space="preserve"> – </w:t>
      </w:r>
      <w:proofErr w:type="spellStart"/>
      <w:r w:rsidRPr="00A124DF">
        <w:rPr>
          <w:rFonts w:ascii="Calibri" w:hAnsi="Calibri" w:cs="Calibri"/>
          <w:i/>
          <w:iCs/>
          <w:sz w:val="22"/>
          <w:szCs w:val="22"/>
        </w:rPr>
        <w:t>PanParagon</w:t>
      </w:r>
      <w:proofErr w:type="spellEnd"/>
      <w:r w:rsidRPr="00A124DF">
        <w:rPr>
          <w:rFonts w:ascii="Calibri" w:hAnsi="Calibri" w:cs="Calibri"/>
          <w:i/>
          <w:iCs/>
          <w:sz w:val="22"/>
          <w:szCs w:val="22"/>
        </w:rPr>
        <w:t xml:space="preserve"> to popularna aplikacja do wyszukiwania promocji oraz przechowywania paragonów. Każdego miesiąca w naszym systemie notujemy ok. 1,5 mln dowodów zakupu. Tak duża baza anonimowych danych, to cenne źródło informacji na temat trendów zakupowych czy realnej inflacji. Z okazji Dnia Kobiet przyjrzeliśmy się paragonom z kwiatami i czekoladkami, które od wielu lat są symbolem klasycznych upominków dla pań </w:t>
      </w:r>
      <w:r w:rsidRPr="00A124DF">
        <w:rPr>
          <w:rFonts w:ascii="Calibri" w:hAnsi="Calibri" w:cs="Calibri"/>
          <w:sz w:val="22"/>
          <w:szCs w:val="22"/>
        </w:rPr>
        <w:t xml:space="preserve">– </w:t>
      </w:r>
      <w:r w:rsidRPr="00A124DF">
        <w:rPr>
          <w:rFonts w:ascii="Calibri" w:hAnsi="Calibri" w:cs="Calibri"/>
          <w:b/>
          <w:bCs/>
          <w:sz w:val="22"/>
          <w:szCs w:val="22"/>
        </w:rPr>
        <w:t xml:space="preserve">informuje Antonina Grzelak z aplikacji </w:t>
      </w:r>
      <w:proofErr w:type="spellStart"/>
      <w:r w:rsidRPr="00A124DF">
        <w:rPr>
          <w:rFonts w:ascii="Calibri" w:hAnsi="Calibri" w:cs="Calibri"/>
          <w:b/>
          <w:bCs/>
          <w:sz w:val="22"/>
          <w:szCs w:val="22"/>
        </w:rPr>
        <w:t>PanParagon</w:t>
      </w:r>
      <w:proofErr w:type="spellEnd"/>
      <w:r w:rsidRPr="00A124DF">
        <w:rPr>
          <w:rFonts w:ascii="Calibri" w:hAnsi="Calibri" w:cs="Calibri"/>
          <w:b/>
          <w:bCs/>
          <w:sz w:val="22"/>
          <w:szCs w:val="22"/>
        </w:rPr>
        <w:t>.</w:t>
      </w:r>
      <w:r w:rsidRPr="00A124DF">
        <w:rPr>
          <w:rFonts w:ascii="Calibri" w:hAnsi="Calibri" w:cs="Calibri"/>
          <w:i/>
          <w:iCs/>
          <w:sz w:val="22"/>
          <w:szCs w:val="22"/>
        </w:rPr>
        <w:t> </w:t>
      </w:r>
      <w:r w:rsidRPr="00A124DF">
        <w:rPr>
          <w:rFonts w:ascii="Calibri" w:hAnsi="Calibri" w:cs="Calibri"/>
          <w:sz w:val="22"/>
          <w:szCs w:val="22"/>
        </w:rPr>
        <w:t> –</w:t>
      </w:r>
      <w:r w:rsidRPr="00A124DF">
        <w:rPr>
          <w:rFonts w:ascii="Calibri" w:hAnsi="Calibri" w:cs="Calibri"/>
          <w:i/>
          <w:iCs/>
          <w:sz w:val="22"/>
          <w:szCs w:val="22"/>
        </w:rPr>
        <w:t xml:space="preserve"> Jak się okazało, 8 marca zdecydowanie wygrywa jeden rodzaj kwiatów </w:t>
      </w:r>
      <w:r w:rsidRPr="00A124DF">
        <w:rPr>
          <w:rFonts w:ascii="Calibri" w:hAnsi="Calibri" w:cs="Calibri"/>
          <w:sz w:val="22"/>
          <w:szCs w:val="22"/>
        </w:rPr>
        <w:t>– dodaje</w:t>
      </w:r>
      <w:r w:rsidRPr="00A124DF">
        <w:rPr>
          <w:rFonts w:ascii="Calibri" w:hAnsi="Calibri" w:cs="Calibri"/>
          <w:i/>
          <w:iCs/>
          <w:sz w:val="22"/>
          <w:szCs w:val="22"/>
        </w:rPr>
        <w:t>. </w:t>
      </w:r>
      <w:r w:rsidRPr="00A124DF">
        <w:rPr>
          <w:rFonts w:ascii="Calibri" w:hAnsi="Calibri" w:cs="Calibri"/>
          <w:sz w:val="22"/>
          <w:szCs w:val="22"/>
        </w:rPr>
        <w:t>  </w:t>
      </w:r>
    </w:p>
    <w:p w14:paraId="562BABD5" w14:textId="3B18030C" w:rsidR="00A124DF" w:rsidRPr="00A124DF" w:rsidRDefault="00A124DF" w:rsidP="00A124DF">
      <w:pPr>
        <w:jc w:val="both"/>
        <w:rPr>
          <w:rFonts w:ascii="Calibri" w:hAnsi="Calibri" w:cs="Calibri"/>
          <w:sz w:val="22"/>
          <w:szCs w:val="22"/>
        </w:rPr>
      </w:pPr>
      <w:r w:rsidRPr="00A124DF">
        <w:rPr>
          <w:rFonts w:ascii="Calibri" w:hAnsi="Calibri" w:cs="Calibri"/>
          <w:sz w:val="22"/>
          <w:szCs w:val="22"/>
        </w:rPr>
        <w:t> Na początek eksperci porównali zakupy w okolicach zeszłorocznego Dnia Kobiet, walentynek oraz Dnia Mamy. Wszystko po to, by sprawdzić, podczas którego święta częściej sięgamy po kwiaty i czekoladki. Co wynika z danych?   </w:t>
      </w:r>
    </w:p>
    <w:p w14:paraId="1AF99731" w14:textId="788C65AA" w:rsidR="00A124DF" w:rsidRPr="00A124DF" w:rsidRDefault="00A124DF" w:rsidP="00A124DF">
      <w:pPr>
        <w:jc w:val="both"/>
        <w:rPr>
          <w:rFonts w:ascii="Calibri" w:hAnsi="Calibri" w:cs="Calibri"/>
          <w:sz w:val="22"/>
          <w:szCs w:val="22"/>
        </w:rPr>
      </w:pPr>
      <w:r w:rsidRPr="00A124DF">
        <w:rPr>
          <w:rFonts w:ascii="Calibri" w:hAnsi="Calibri" w:cs="Calibri"/>
          <w:sz w:val="22"/>
          <w:szCs w:val="22"/>
        </w:rPr>
        <w:t> </w:t>
      </w:r>
      <w:r w:rsidRPr="00A124DF">
        <w:rPr>
          <w:rFonts w:ascii="Calibri" w:hAnsi="Calibri" w:cs="Calibri"/>
          <w:b/>
          <w:bCs/>
          <w:sz w:val="22"/>
          <w:szCs w:val="22"/>
        </w:rPr>
        <w:t>Dzień Kobiet bije rekordy sprzedaży kwiatów</w:t>
      </w:r>
      <w:r w:rsidRPr="00A124DF">
        <w:rPr>
          <w:rFonts w:ascii="Calibri" w:hAnsi="Calibri" w:cs="Calibri"/>
          <w:sz w:val="22"/>
          <w:szCs w:val="22"/>
        </w:rPr>
        <w:t> </w:t>
      </w:r>
    </w:p>
    <w:p w14:paraId="7429FCD4" w14:textId="77777777" w:rsidR="00A124DF" w:rsidRPr="00A124DF" w:rsidRDefault="00A124DF" w:rsidP="00A124DF">
      <w:pPr>
        <w:jc w:val="both"/>
        <w:rPr>
          <w:rFonts w:ascii="Calibri" w:hAnsi="Calibri" w:cs="Calibri"/>
          <w:sz w:val="22"/>
          <w:szCs w:val="22"/>
        </w:rPr>
      </w:pPr>
      <w:r w:rsidRPr="00A124DF">
        <w:rPr>
          <w:rFonts w:ascii="Calibri" w:hAnsi="Calibri" w:cs="Calibri"/>
          <w:sz w:val="22"/>
          <w:szCs w:val="22"/>
        </w:rPr>
        <w:t xml:space="preserve">Analiza danych wykazała, że Dzień Kobiet to święto, podczas którego zdecydowanie częściej sięgamy po kwiaty niż w walentynki czy Dzień Mamy. Udział paragonów z zakupionymi bukietami kwiatów w okolicach 8 marca 2024 r. wynosił  </w:t>
      </w:r>
      <w:r w:rsidRPr="00A124DF">
        <w:rPr>
          <w:rFonts w:ascii="Calibri" w:hAnsi="Calibri" w:cs="Calibri"/>
          <w:b/>
          <w:bCs/>
          <w:sz w:val="22"/>
          <w:szCs w:val="22"/>
        </w:rPr>
        <w:t>2,77 proc.</w:t>
      </w:r>
      <w:r w:rsidRPr="00A124DF">
        <w:rPr>
          <w:rFonts w:ascii="Calibri" w:hAnsi="Calibri" w:cs="Calibri"/>
          <w:sz w:val="22"/>
          <w:szCs w:val="22"/>
        </w:rPr>
        <w:t>, co jest wyraźnie wyższym wynikiem niż w przypadku zeszłorocznego Dnia Zakochanych (</w:t>
      </w:r>
      <w:r w:rsidRPr="00A124DF">
        <w:rPr>
          <w:rFonts w:ascii="Calibri" w:hAnsi="Calibri" w:cs="Calibri"/>
          <w:b/>
          <w:bCs/>
          <w:sz w:val="22"/>
          <w:szCs w:val="22"/>
        </w:rPr>
        <w:t>1,76 proc. paragonów</w:t>
      </w:r>
      <w:r w:rsidRPr="00A124DF">
        <w:rPr>
          <w:rFonts w:ascii="Calibri" w:hAnsi="Calibri" w:cs="Calibri"/>
          <w:sz w:val="22"/>
          <w:szCs w:val="22"/>
        </w:rPr>
        <w:t>) oraz Dnia Matki (</w:t>
      </w:r>
      <w:r w:rsidRPr="00A124DF">
        <w:rPr>
          <w:rFonts w:ascii="Calibri" w:hAnsi="Calibri" w:cs="Calibri"/>
          <w:b/>
          <w:bCs/>
          <w:sz w:val="22"/>
          <w:szCs w:val="22"/>
        </w:rPr>
        <w:t>1,72 proc. paragonów</w:t>
      </w:r>
      <w:r w:rsidRPr="00A124DF">
        <w:rPr>
          <w:rFonts w:ascii="Calibri" w:hAnsi="Calibri" w:cs="Calibri"/>
          <w:sz w:val="22"/>
          <w:szCs w:val="22"/>
        </w:rPr>
        <w:t xml:space="preserve">). Podczas codziennych zakupów w zwykłych dniach marca 2024 r. kwiaty pojawiały się znacznie rzadziej, bo zaledwie na </w:t>
      </w:r>
      <w:r w:rsidRPr="00A124DF">
        <w:rPr>
          <w:rFonts w:ascii="Calibri" w:hAnsi="Calibri" w:cs="Calibri"/>
          <w:b/>
          <w:bCs/>
          <w:sz w:val="22"/>
          <w:szCs w:val="22"/>
        </w:rPr>
        <w:t>0,44 proc. paragonów.</w:t>
      </w:r>
      <w:r w:rsidRPr="00A124DF">
        <w:rPr>
          <w:rFonts w:ascii="Calibri" w:hAnsi="Calibri" w:cs="Calibri"/>
          <w:sz w:val="22"/>
          <w:szCs w:val="22"/>
        </w:rPr>
        <w:t>  </w:t>
      </w:r>
    </w:p>
    <w:p w14:paraId="548046C9" w14:textId="3D251262" w:rsidR="00A124DF" w:rsidRPr="00A124DF" w:rsidRDefault="00A124DF" w:rsidP="00A124DF">
      <w:pPr>
        <w:jc w:val="both"/>
        <w:rPr>
          <w:rFonts w:ascii="Calibri" w:hAnsi="Calibri" w:cs="Calibri"/>
          <w:sz w:val="22"/>
          <w:szCs w:val="22"/>
        </w:rPr>
      </w:pPr>
      <w:r w:rsidRPr="00A124DF">
        <w:rPr>
          <w:rFonts w:ascii="Calibri" w:hAnsi="Calibri" w:cs="Calibri"/>
          <w:sz w:val="22"/>
          <w:szCs w:val="22"/>
        </w:rPr>
        <w:t> Interesującym zjawiskiem jest natomiast relatywnie stabilny poziom zakupów czekoladek podczas wszystkich analizowanych świąt. W walentynki, Dzień Kobiet oraz Dzień Matki ich udział na paragonach oscylował w granicach 3,4-3,6 proc., co pokazuje, że są one uniwersalnym prezentem na każdą okazję.  </w:t>
      </w:r>
    </w:p>
    <w:p w14:paraId="1FF383A0" w14:textId="523F1B88" w:rsidR="00A124DF" w:rsidRPr="00A124DF" w:rsidRDefault="00A124DF" w:rsidP="00A124DF">
      <w:pPr>
        <w:jc w:val="both"/>
        <w:rPr>
          <w:rFonts w:ascii="Calibri" w:hAnsi="Calibri" w:cs="Calibri"/>
          <w:sz w:val="22"/>
          <w:szCs w:val="22"/>
        </w:rPr>
      </w:pPr>
      <w:r w:rsidRPr="00A124DF">
        <w:rPr>
          <w:rFonts w:ascii="Calibri" w:hAnsi="Calibri" w:cs="Calibri"/>
          <w:sz w:val="22"/>
          <w:szCs w:val="22"/>
        </w:rPr>
        <w:t> Szczegóły znajdują się na poniższej grafice. </w:t>
      </w:r>
    </w:p>
    <w:p w14:paraId="03EDFB0B" w14:textId="5A1019C1" w:rsidR="00A124DF" w:rsidRPr="00A124DF" w:rsidRDefault="00A124DF" w:rsidP="00A124DF">
      <w:pPr>
        <w:jc w:val="both"/>
        <w:rPr>
          <w:rFonts w:ascii="Calibri" w:hAnsi="Calibri" w:cs="Calibri"/>
          <w:sz w:val="22"/>
          <w:szCs w:val="22"/>
        </w:rPr>
      </w:pPr>
      <w:r w:rsidRPr="00A124DF">
        <w:rPr>
          <w:rFonts w:ascii="Calibri" w:hAnsi="Calibri" w:cs="Calibri"/>
          <w:sz w:val="22"/>
          <w:szCs w:val="22"/>
        </w:rPr>
        <w:lastRenderedPageBreak/>
        <w:drawing>
          <wp:inline distT="0" distB="0" distL="0" distR="0" wp14:anchorId="33A2E118" wp14:editId="6F3944BC">
            <wp:extent cx="5760720" cy="3260090"/>
            <wp:effectExtent l="0" t="0" r="0" b="0"/>
            <wp:docPr id="1385520255" name="Obraz 4" descr="Obraz zawierający tekst, zrzut ekranu, diagram, Jaskrawoniebieski&#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520255" name="Obraz 4" descr="Obraz zawierający tekst, zrzut ekranu, diagram, Jaskrawoniebieski&#10;&#10;Zawartość wygenerowana przez sztuczną inteligencję może być niepoprawn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3260090"/>
                    </a:xfrm>
                    <a:prstGeom prst="rect">
                      <a:avLst/>
                    </a:prstGeom>
                    <a:noFill/>
                    <a:ln>
                      <a:noFill/>
                    </a:ln>
                  </pic:spPr>
                </pic:pic>
              </a:graphicData>
            </a:graphic>
          </wp:inline>
        </w:drawing>
      </w:r>
      <w:r w:rsidRPr="00A124DF">
        <w:rPr>
          <w:rFonts w:ascii="Calibri" w:hAnsi="Calibri" w:cs="Calibri"/>
          <w:sz w:val="22"/>
          <w:szCs w:val="22"/>
        </w:rPr>
        <w:t> </w:t>
      </w:r>
      <w:r w:rsidRPr="00A124DF">
        <w:rPr>
          <w:rFonts w:ascii="Calibri" w:hAnsi="Calibri" w:cs="Calibri"/>
          <w:i/>
          <w:iCs/>
          <w:sz w:val="22"/>
          <w:szCs w:val="22"/>
        </w:rPr>
        <w:t xml:space="preserve">– Zakup czekoladek podczas analizowanych świąt jest częstszy niż w przypadku kwiatów. Warto jednak zauważyć, że </w:t>
      </w:r>
      <w:r w:rsidRPr="00A124DF">
        <w:rPr>
          <w:rFonts w:ascii="Calibri" w:hAnsi="Calibri" w:cs="Calibri"/>
          <w:b/>
          <w:bCs/>
          <w:i/>
          <w:iCs/>
          <w:sz w:val="22"/>
          <w:szCs w:val="22"/>
        </w:rPr>
        <w:t>częstotliwość występowania kwiatów na paragonach podczas zeszłorocznego Dnia Kobiet była ponad 6-krotnie wyższa niż w nieświąteczne dni.</w:t>
      </w:r>
      <w:r w:rsidRPr="00A124DF">
        <w:rPr>
          <w:rFonts w:ascii="Calibri" w:hAnsi="Calibri" w:cs="Calibri"/>
          <w:i/>
          <w:iCs/>
          <w:sz w:val="22"/>
          <w:szCs w:val="22"/>
        </w:rPr>
        <w:t xml:space="preserve"> W przypadku czekoladek wzrost sprzedaży podczas specjalnych okazji nie był tak wyraźny – w zwykłym okresie znajdowały się one na 2,31 proc. paragonów, a podczas Dnia Kobiet na 3,5 proc. dowodów zakupu. To oznacza wzrost o zaledwie 1 proc. –</w:t>
      </w:r>
      <w:r w:rsidRPr="00A124DF">
        <w:rPr>
          <w:rFonts w:ascii="Calibri" w:hAnsi="Calibri" w:cs="Calibri"/>
          <w:b/>
          <w:bCs/>
          <w:sz w:val="22"/>
          <w:szCs w:val="22"/>
        </w:rPr>
        <w:t xml:space="preserve">  zauważa Antonina Grzelak z aplikacji </w:t>
      </w:r>
      <w:proofErr w:type="spellStart"/>
      <w:r w:rsidRPr="00A124DF">
        <w:rPr>
          <w:rFonts w:ascii="Calibri" w:hAnsi="Calibri" w:cs="Calibri"/>
          <w:b/>
          <w:bCs/>
          <w:sz w:val="22"/>
          <w:szCs w:val="22"/>
        </w:rPr>
        <w:t>PanParagon</w:t>
      </w:r>
      <w:proofErr w:type="spellEnd"/>
      <w:r w:rsidRPr="00A124DF">
        <w:rPr>
          <w:rFonts w:ascii="Calibri" w:hAnsi="Calibri" w:cs="Calibri"/>
          <w:b/>
          <w:bCs/>
          <w:sz w:val="22"/>
          <w:szCs w:val="22"/>
        </w:rPr>
        <w:t>.</w:t>
      </w:r>
      <w:r w:rsidRPr="00A124DF">
        <w:rPr>
          <w:rFonts w:ascii="Calibri" w:hAnsi="Calibri" w:cs="Calibri"/>
          <w:i/>
          <w:iCs/>
          <w:sz w:val="22"/>
          <w:szCs w:val="22"/>
        </w:rPr>
        <w:t> </w:t>
      </w:r>
      <w:r w:rsidRPr="00A124DF">
        <w:rPr>
          <w:rFonts w:ascii="Calibri" w:hAnsi="Calibri" w:cs="Calibri"/>
          <w:sz w:val="22"/>
          <w:szCs w:val="22"/>
        </w:rPr>
        <w:t>     </w:t>
      </w:r>
    </w:p>
    <w:p w14:paraId="1EAE7061" w14:textId="6EEDBAB4" w:rsidR="00A124DF" w:rsidRPr="00A124DF" w:rsidRDefault="00A124DF" w:rsidP="00A124DF">
      <w:pPr>
        <w:jc w:val="both"/>
        <w:rPr>
          <w:rFonts w:ascii="Calibri" w:hAnsi="Calibri" w:cs="Calibri"/>
          <w:sz w:val="22"/>
          <w:szCs w:val="22"/>
        </w:rPr>
      </w:pPr>
      <w:r w:rsidRPr="00A124DF">
        <w:rPr>
          <w:rFonts w:ascii="Calibri" w:hAnsi="Calibri" w:cs="Calibri"/>
          <w:sz w:val="22"/>
          <w:szCs w:val="22"/>
        </w:rPr>
        <w:t>A jaki rodzaj kwiatów jest najczęściej kupowany z okazji święta płci pięknej?  </w:t>
      </w:r>
    </w:p>
    <w:p w14:paraId="724CAF9A" w14:textId="46FA2A97" w:rsidR="00A124DF" w:rsidRPr="00A124DF" w:rsidRDefault="00A124DF" w:rsidP="00A124DF">
      <w:pPr>
        <w:jc w:val="both"/>
        <w:rPr>
          <w:rFonts w:ascii="Calibri" w:hAnsi="Calibri" w:cs="Calibri"/>
          <w:sz w:val="22"/>
          <w:szCs w:val="22"/>
        </w:rPr>
      </w:pPr>
      <w:r w:rsidRPr="00A124DF">
        <w:rPr>
          <w:rFonts w:ascii="Calibri" w:hAnsi="Calibri" w:cs="Calibri"/>
          <w:b/>
          <w:bCs/>
          <w:sz w:val="22"/>
          <w:szCs w:val="22"/>
        </w:rPr>
        <w:t>Jak Dzień Kobiet to... tulipany! </w:t>
      </w:r>
      <w:r w:rsidRPr="00A124DF">
        <w:rPr>
          <w:rFonts w:ascii="Calibri" w:hAnsi="Calibri" w:cs="Calibri"/>
          <w:sz w:val="22"/>
          <w:szCs w:val="22"/>
        </w:rPr>
        <w:t>  </w:t>
      </w:r>
    </w:p>
    <w:p w14:paraId="02F99997" w14:textId="77777777" w:rsidR="00A124DF" w:rsidRPr="00A124DF" w:rsidRDefault="00A124DF" w:rsidP="00A124DF">
      <w:pPr>
        <w:jc w:val="both"/>
        <w:rPr>
          <w:rFonts w:ascii="Calibri" w:hAnsi="Calibri" w:cs="Calibri"/>
          <w:sz w:val="22"/>
          <w:szCs w:val="22"/>
        </w:rPr>
      </w:pPr>
      <w:r w:rsidRPr="00A124DF">
        <w:rPr>
          <w:rFonts w:ascii="Calibri" w:hAnsi="Calibri" w:cs="Calibri"/>
          <w:sz w:val="22"/>
          <w:szCs w:val="22"/>
        </w:rPr>
        <w:t>Dane z paragonów wskazały niekwestionowanego zwycięzcę wśród kwiatów. To tulipany królują wśród tego rodzaju upominków wręczanych z okazji Dnia Kobiet. W poprzednim roku stanowiły one aż 60 proc. wszystkich “kwiatowych” paragonów. Znacznie rzadziej, ale wciąż chętnie wybierane były kwiaty doniczkowe (9 proc. paragonów), róże (6 proc. paragonów) czy goździki (3 proc. paragonów).   </w:t>
      </w:r>
    </w:p>
    <w:p w14:paraId="77D6B93E" w14:textId="7A800242" w:rsidR="00A124DF" w:rsidRPr="00A124DF" w:rsidRDefault="00A124DF" w:rsidP="00A124DF">
      <w:pPr>
        <w:jc w:val="both"/>
        <w:rPr>
          <w:rFonts w:ascii="Calibri" w:hAnsi="Calibri" w:cs="Calibri"/>
          <w:sz w:val="22"/>
          <w:szCs w:val="22"/>
        </w:rPr>
      </w:pPr>
      <w:r w:rsidRPr="00A124DF">
        <w:rPr>
          <w:rFonts w:ascii="Calibri" w:hAnsi="Calibri" w:cs="Calibri"/>
          <w:sz w:val="22"/>
          <w:szCs w:val="22"/>
        </w:rPr>
        <w:t>Szczegóły znajdują się na poniższej grafice.  </w:t>
      </w:r>
    </w:p>
    <w:p w14:paraId="038D656E" w14:textId="2EF332F9" w:rsidR="00A124DF" w:rsidRPr="00A124DF" w:rsidRDefault="00A124DF" w:rsidP="00A124DF">
      <w:pPr>
        <w:jc w:val="both"/>
        <w:rPr>
          <w:rFonts w:ascii="Calibri" w:hAnsi="Calibri" w:cs="Calibri"/>
          <w:sz w:val="22"/>
          <w:szCs w:val="22"/>
        </w:rPr>
      </w:pPr>
      <w:r w:rsidRPr="00A124DF">
        <w:rPr>
          <w:rFonts w:ascii="Calibri" w:hAnsi="Calibri" w:cs="Calibri"/>
          <w:sz w:val="22"/>
          <w:szCs w:val="22"/>
        </w:rPr>
        <w:lastRenderedPageBreak/>
        <w:drawing>
          <wp:inline distT="0" distB="0" distL="0" distR="0" wp14:anchorId="0AA226A5" wp14:editId="6BDBEDA8">
            <wp:extent cx="5760720" cy="3293110"/>
            <wp:effectExtent l="0" t="0" r="0" b="2540"/>
            <wp:docPr id="1145232226" name="Obraz 3" descr="Obraz zawierający tekst, zrzut ekranu, diagram,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232226" name="Obraz 3" descr="Obraz zawierający tekst, zrzut ekranu, diagram, Czcionka&#10;&#10;Zawartość wygenerowana przez sztuczną inteligencję może być niepoprawn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293110"/>
                    </a:xfrm>
                    <a:prstGeom prst="rect">
                      <a:avLst/>
                    </a:prstGeom>
                    <a:noFill/>
                    <a:ln>
                      <a:noFill/>
                    </a:ln>
                  </pic:spPr>
                </pic:pic>
              </a:graphicData>
            </a:graphic>
          </wp:inline>
        </w:drawing>
      </w:r>
      <w:r w:rsidRPr="00A124DF">
        <w:rPr>
          <w:rFonts w:ascii="Calibri" w:hAnsi="Calibri" w:cs="Calibri"/>
          <w:sz w:val="22"/>
          <w:szCs w:val="22"/>
        </w:rPr>
        <w:t> </w:t>
      </w:r>
    </w:p>
    <w:p w14:paraId="5274F84A" w14:textId="1C1E56C2" w:rsidR="00A124DF" w:rsidRPr="00A124DF" w:rsidRDefault="00A124DF" w:rsidP="00A124DF">
      <w:pPr>
        <w:jc w:val="both"/>
        <w:rPr>
          <w:rFonts w:ascii="Calibri" w:hAnsi="Calibri" w:cs="Calibri"/>
          <w:sz w:val="22"/>
          <w:szCs w:val="22"/>
        </w:rPr>
      </w:pPr>
      <w:r w:rsidRPr="00A124DF">
        <w:rPr>
          <w:rFonts w:ascii="Calibri" w:hAnsi="Calibri" w:cs="Calibri"/>
          <w:sz w:val="22"/>
          <w:szCs w:val="22"/>
        </w:rPr>
        <w:t>Pomimo zmieniających się trendów i coraz szerszej oferty upominków na rynki, kwiaty wciąż pozostają symbolem Dnia Kobiet. Dane z paragonów jednoznacznie pokazują, że 8 marca to dzień, w którym kupujemy je bardzo chętnie, a tulipany niezmiennie królują w bukietach wręczanych tego dnia. </w:t>
      </w:r>
    </w:p>
    <w:p w14:paraId="6C66130F" w14:textId="77777777" w:rsidR="00A124DF" w:rsidRPr="00A124DF" w:rsidRDefault="00A124DF" w:rsidP="00A124DF">
      <w:pPr>
        <w:rPr>
          <w:rFonts w:ascii="Calibri" w:hAnsi="Calibri" w:cs="Calibri"/>
          <w:sz w:val="22"/>
          <w:szCs w:val="22"/>
        </w:rPr>
      </w:pPr>
      <w:r w:rsidRPr="00A124DF">
        <w:rPr>
          <w:rFonts w:ascii="Calibri" w:hAnsi="Calibri" w:cs="Calibri"/>
          <w:sz w:val="22"/>
          <w:szCs w:val="22"/>
        </w:rPr>
        <w:t>  </w:t>
      </w:r>
    </w:p>
    <w:p w14:paraId="22F62109" w14:textId="77777777" w:rsidR="00A124DF" w:rsidRPr="00A124DF" w:rsidRDefault="00A124DF" w:rsidP="00A124DF">
      <w:pPr>
        <w:rPr>
          <w:rFonts w:ascii="Calibri" w:hAnsi="Calibri" w:cs="Calibri"/>
          <w:sz w:val="22"/>
          <w:szCs w:val="22"/>
        </w:rPr>
      </w:pPr>
      <w:r w:rsidRPr="00A124DF">
        <w:rPr>
          <w:rFonts w:ascii="Calibri" w:hAnsi="Calibri" w:cs="Calibri"/>
          <w:sz w:val="22"/>
          <w:szCs w:val="22"/>
        </w:rPr>
        <w:t> </w:t>
      </w:r>
    </w:p>
    <w:p w14:paraId="575E100A" w14:textId="77777777" w:rsidR="00A124DF" w:rsidRPr="00A124DF" w:rsidRDefault="00A124DF" w:rsidP="00A124DF">
      <w:pPr>
        <w:rPr>
          <w:rFonts w:ascii="Calibri" w:hAnsi="Calibri" w:cs="Calibri"/>
          <w:sz w:val="22"/>
          <w:szCs w:val="22"/>
        </w:rPr>
      </w:pPr>
      <w:r w:rsidRPr="00A124DF">
        <w:rPr>
          <w:rFonts w:ascii="Calibri" w:hAnsi="Calibri" w:cs="Calibri"/>
          <w:sz w:val="22"/>
          <w:szCs w:val="22"/>
        </w:rPr>
        <w:t> </w:t>
      </w:r>
    </w:p>
    <w:p w14:paraId="46CD253C" w14:textId="77777777" w:rsidR="00EF5D61" w:rsidRPr="00A124DF" w:rsidRDefault="00EF5D61">
      <w:pPr>
        <w:rPr>
          <w:rFonts w:ascii="Calibri" w:hAnsi="Calibri" w:cs="Calibri"/>
          <w:sz w:val="22"/>
          <w:szCs w:val="22"/>
        </w:rPr>
      </w:pPr>
    </w:p>
    <w:sectPr w:rsidR="00EF5D61" w:rsidRPr="00A124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4DF"/>
    <w:rsid w:val="0006014C"/>
    <w:rsid w:val="008F2FD7"/>
    <w:rsid w:val="00A124DF"/>
    <w:rsid w:val="00E161AA"/>
    <w:rsid w:val="00EF5D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9116B"/>
  <w15:chartTrackingRefBased/>
  <w15:docId w15:val="{5CED5DFB-BF5C-4BA6-B23C-6517A98A7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124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124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124D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124D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124D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124D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124D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124D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124D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124D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124D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124D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124D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124D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124D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124D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124D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124DF"/>
    <w:rPr>
      <w:rFonts w:eastAsiaTheme="majorEastAsia" w:cstheme="majorBidi"/>
      <w:color w:val="272727" w:themeColor="text1" w:themeTint="D8"/>
    </w:rPr>
  </w:style>
  <w:style w:type="paragraph" w:styleId="Tytu">
    <w:name w:val="Title"/>
    <w:basedOn w:val="Normalny"/>
    <w:next w:val="Normalny"/>
    <w:link w:val="TytuZnak"/>
    <w:uiPriority w:val="10"/>
    <w:qFormat/>
    <w:rsid w:val="00A124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124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124D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124D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124DF"/>
    <w:pPr>
      <w:spacing w:before="160"/>
      <w:jc w:val="center"/>
    </w:pPr>
    <w:rPr>
      <w:i/>
      <w:iCs/>
      <w:color w:val="404040" w:themeColor="text1" w:themeTint="BF"/>
    </w:rPr>
  </w:style>
  <w:style w:type="character" w:customStyle="1" w:styleId="CytatZnak">
    <w:name w:val="Cytat Znak"/>
    <w:basedOn w:val="Domylnaczcionkaakapitu"/>
    <w:link w:val="Cytat"/>
    <w:uiPriority w:val="29"/>
    <w:rsid w:val="00A124DF"/>
    <w:rPr>
      <w:i/>
      <w:iCs/>
      <w:color w:val="404040" w:themeColor="text1" w:themeTint="BF"/>
    </w:rPr>
  </w:style>
  <w:style w:type="paragraph" w:styleId="Akapitzlist">
    <w:name w:val="List Paragraph"/>
    <w:basedOn w:val="Normalny"/>
    <w:uiPriority w:val="34"/>
    <w:qFormat/>
    <w:rsid w:val="00A124DF"/>
    <w:pPr>
      <w:ind w:left="720"/>
      <w:contextualSpacing/>
    </w:pPr>
  </w:style>
  <w:style w:type="character" w:styleId="Wyrnienieintensywne">
    <w:name w:val="Intense Emphasis"/>
    <w:basedOn w:val="Domylnaczcionkaakapitu"/>
    <w:uiPriority w:val="21"/>
    <w:qFormat/>
    <w:rsid w:val="00A124DF"/>
    <w:rPr>
      <w:i/>
      <w:iCs/>
      <w:color w:val="0F4761" w:themeColor="accent1" w:themeShade="BF"/>
    </w:rPr>
  </w:style>
  <w:style w:type="paragraph" w:styleId="Cytatintensywny">
    <w:name w:val="Intense Quote"/>
    <w:basedOn w:val="Normalny"/>
    <w:next w:val="Normalny"/>
    <w:link w:val="CytatintensywnyZnak"/>
    <w:uiPriority w:val="30"/>
    <w:qFormat/>
    <w:rsid w:val="00A124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124DF"/>
    <w:rPr>
      <w:i/>
      <w:iCs/>
      <w:color w:val="0F4761" w:themeColor="accent1" w:themeShade="BF"/>
    </w:rPr>
  </w:style>
  <w:style w:type="character" w:styleId="Odwoanieintensywne">
    <w:name w:val="Intense Reference"/>
    <w:basedOn w:val="Domylnaczcionkaakapitu"/>
    <w:uiPriority w:val="32"/>
    <w:qFormat/>
    <w:rsid w:val="00A124D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135707">
      <w:bodyDiv w:val="1"/>
      <w:marLeft w:val="0"/>
      <w:marRight w:val="0"/>
      <w:marTop w:val="0"/>
      <w:marBottom w:val="0"/>
      <w:divBdr>
        <w:top w:val="none" w:sz="0" w:space="0" w:color="auto"/>
        <w:left w:val="none" w:sz="0" w:space="0" w:color="auto"/>
        <w:bottom w:val="none" w:sz="0" w:space="0" w:color="auto"/>
        <w:right w:val="none" w:sz="0" w:space="0" w:color="auto"/>
      </w:divBdr>
      <w:divsChild>
        <w:div w:id="1495533519">
          <w:marLeft w:val="0"/>
          <w:marRight w:val="0"/>
          <w:marTop w:val="0"/>
          <w:marBottom w:val="0"/>
          <w:divBdr>
            <w:top w:val="none" w:sz="0" w:space="0" w:color="auto"/>
            <w:left w:val="none" w:sz="0" w:space="0" w:color="auto"/>
            <w:bottom w:val="none" w:sz="0" w:space="0" w:color="auto"/>
            <w:right w:val="none" w:sz="0" w:space="0" w:color="auto"/>
          </w:divBdr>
        </w:div>
        <w:div w:id="222565388">
          <w:marLeft w:val="0"/>
          <w:marRight w:val="0"/>
          <w:marTop w:val="0"/>
          <w:marBottom w:val="0"/>
          <w:divBdr>
            <w:top w:val="none" w:sz="0" w:space="0" w:color="auto"/>
            <w:left w:val="none" w:sz="0" w:space="0" w:color="auto"/>
            <w:bottom w:val="none" w:sz="0" w:space="0" w:color="auto"/>
            <w:right w:val="none" w:sz="0" w:space="0" w:color="auto"/>
          </w:divBdr>
        </w:div>
        <w:div w:id="593054969">
          <w:marLeft w:val="0"/>
          <w:marRight w:val="0"/>
          <w:marTop w:val="0"/>
          <w:marBottom w:val="0"/>
          <w:divBdr>
            <w:top w:val="none" w:sz="0" w:space="0" w:color="auto"/>
            <w:left w:val="none" w:sz="0" w:space="0" w:color="auto"/>
            <w:bottom w:val="none" w:sz="0" w:space="0" w:color="auto"/>
            <w:right w:val="none" w:sz="0" w:space="0" w:color="auto"/>
          </w:divBdr>
        </w:div>
        <w:div w:id="316422138">
          <w:marLeft w:val="0"/>
          <w:marRight w:val="0"/>
          <w:marTop w:val="0"/>
          <w:marBottom w:val="0"/>
          <w:divBdr>
            <w:top w:val="none" w:sz="0" w:space="0" w:color="auto"/>
            <w:left w:val="none" w:sz="0" w:space="0" w:color="auto"/>
            <w:bottom w:val="none" w:sz="0" w:space="0" w:color="auto"/>
            <w:right w:val="none" w:sz="0" w:space="0" w:color="auto"/>
          </w:divBdr>
        </w:div>
        <w:div w:id="396443573">
          <w:marLeft w:val="0"/>
          <w:marRight w:val="0"/>
          <w:marTop w:val="0"/>
          <w:marBottom w:val="0"/>
          <w:divBdr>
            <w:top w:val="none" w:sz="0" w:space="0" w:color="auto"/>
            <w:left w:val="none" w:sz="0" w:space="0" w:color="auto"/>
            <w:bottom w:val="none" w:sz="0" w:space="0" w:color="auto"/>
            <w:right w:val="none" w:sz="0" w:space="0" w:color="auto"/>
          </w:divBdr>
        </w:div>
        <w:div w:id="335689437">
          <w:marLeft w:val="0"/>
          <w:marRight w:val="0"/>
          <w:marTop w:val="0"/>
          <w:marBottom w:val="0"/>
          <w:divBdr>
            <w:top w:val="none" w:sz="0" w:space="0" w:color="auto"/>
            <w:left w:val="none" w:sz="0" w:space="0" w:color="auto"/>
            <w:bottom w:val="none" w:sz="0" w:space="0" w:color="auto"/>
            <w:right w:val="none" w:sz="0" w:space="0" w:color="auto"/>
          </w:divBdr>
        </w:div>
        <w:div w:id="1487940029">
          <w:marLeft w:val="0"/>
          <w:marRight w:val="0"/>
          <w:marTop w:val="0"/>
          <w:marBottom w:val="0"/>
          <w:divBdr>
            <w:top w:val="none" w:sz="0" w:space="0" w:color="auto"/>
            <w:left w:val="none" w:sz="0" w:space="0" w:color="auto"/>
            <w:bottom w:val="none" w:sz="0" w:space="0" w:color="auto"/>
            <w:right w:val="none" w:sz="0" w:space="0" w:color="auto"/>
          </w:divBdr>
        </w:div>
        <w:div w:id="1278372151">
          <w:marLeft w:val="0"/>
          <w:marRight w:val="0"/>
          <w:marTop w:val="0"/>
          <w:marBottom w:val="0"/>
          <w:divBdr>
            <w:top w:val="none" w:sz="0" w:space="0" w:color="auto"/>
            <w:left w:val="none" w:sz="0" w:space="0" w:color="auto"/>
            <w:bottom w:val="none" w:sz="0" w:space="0" w:color="auto"/>
            <w:right w:val="none" w:sz="0" w:space="0" w:color="auto"/>
          </w:divBdr>
        </w:div>
        <w:div w:id="2023388005">
          <w:marLeft w:val="0"/>
          <w:marRight w:val="0"/>
          <w:marTop w:val="0"/>
          <w:marBottom w:val="0"/>
          <w:divBdr>
            <w:top w:val="none" w:sz="0" w:space="0" w:color="auto"/>
            <w:left w:val="none" w:sz="0" w:space="0" w:color="auto"/>
            <w:bottom w:val="none" w:sz="0" w:space="0" w:color="auto"/>
            <w:right w:val="none" w:sz="0" w:space="0" w:color="auto"/>
          </w:divBdr>
        </w:div>
        <w:div w:id="159271655">
          <w:marLeft w:val="0"/>
          <w:marRight w:val="0"/>
          <w:marTop w:val="0"/>
          <w:marBottom w:val="0"/>
          <w:divBdr>
            <w:top w:val="none" w:sz="0" w:space="0" w:color="auto"/>
            <w:left w:val="none" w:sz="0" w:space="0" w:color="auto"/>
            <w:bottom w:val="none" w:sz="0" w:space="0" w:color="auto"/>
            <w:right w:val="none" w:sz="0" w:space="0" w:color="auto"/>
          </w:divBdr>
        </w:div>
        <w:div w:id="706225290">
          <w:marLeft w:val="0"/>
          <w:marRight w:val="0"/>
          <w:marTop w:val="0"/>
          <w:marBottom w:val="0"/>
          <w:divBdr>
            <w:top w:val="none" w:sz="0" w:space="0" w:color="auto"/>
            <w:left w:val="none" w:sz="0" w:space="0" w:color="auto"/>
            <w:bottom w:val="none" w:sz="0" w:space="0" w:color="auto"/>
            <w:right w:val="none" w:sz="0" w:space="0" w:color="auto"/>
          </w:divBdr>
        </w:div>
        <w:div w:id="1292904875">
          <w:marLeft w:val="0"/>
          <w:marRight w:val="0"/>
          <w:marTop w:val="0"/>
          <w:marBottom w:val="0"/>
          <w:divBdr>
            <w:top w:val="none" w:sz="0" w:space="0" w:color="auto"/>
            <w:left w:val="none" w:sz="0" w:space="0" w:color="auto"/>
            <w:bottom w:val="none" w:sz="0" w:space="0" w:color="auto"/>
            <w:right w:val="none" w:sz="0" w:space="0" w:color="auto"/>
          </w:divBdr>
        </w:div>
        <w:div w:id="230700307">
          <w:marLeft w:val="0"/>
          <w:marRight w:val="0"/>
          <w:marTop w:val="0"/>
          <w:marBottom w:val="0"/>
          <w:divBdr>
            <w:top w:val="none" w:sz="0" w:space="0" w:color="auto"/>
            <w:left w:val="none" w:sz="0" w:space="0" w:color="auto"/>
            <w:bottom w:val="none" w:sz="0" w:space="0" w:color="auto"/>
            <w:right w:val="none" w:sz="0" w:space="0" w:color="auto"/>
          </w:divBdr>
        </w:div>
        <w:div w:id="762724769">
          <w:marLeft w:val="0"/>
          <w:marRight w:val="0"/>
          <w:marTop w:val="0"/>
          <w:marBottom w:val="0"/>
          <w:divBdr>
            <w:top w:val="none" w:sz="0" w:space="0" w:color="auto"/>
            <w:left w:val="none" w:sz="0" w:space="0" w:color="auto"/>
            <w:bottom w:val="none" w:sz="0" w:space="0" w:color="auto"/>
            <w:right w:val="none" w:sz="0" w:space="0" w:color="auto"/>
          </w:divBdr>
        </w:div>
        <w:div w:id="1527329363">
          <w:marLeft w:val="0"/>
          <w:marRight w:val="0"/>
          <w:marTop w:val="0"/>
          <w:marBottom w:val="0"/>
          <w:divBdr>
            <w:top w:val="none" w:sz="0" w:space="0" w:color="auto"/>
            <w:left w:val="none" w:sz="0" w:space="0" w:color="auto"/>
            <w:bottom w:val="none" w:sz="0" w:space="0" w:color="auto"/>
            <w:right w:val="none" w:sz="0" w:space="0" w:color="auto"/>
          </w:divBdr>
        </w:div>
        <w:div w:id="707335044">
          <w:marLeft w:val="0"/>
          <w:marRight w:val="0"/>
          <w:marTop w:val="0"/>
          <w:marBottom w:val="0"/>
          <w:divBdr>
            <w:top w:val="none" w:sz="0" w:space="0" w:color="auto"/>
            <w:left w:val="none" w:sz="0" w:space="0" w:color="auto"/>
            <w:bottom w:val="none" w:sz="0" w:space="0" w:color="auto"/>
            <w:right w:val="none" w:sz="0" w:space="0" w:color="auto"/>
          </w:divBdr>
        </w:div>
        <w:div w:id="1296984152">
          <w:marLeft w:val="0"/>
          <w:marRight w:val="0"/>
          <w:marTop w:val="0"/>
          <w:marBottom w:val="0"/>
          <w:divBdr>
            <w:top w:val="none" w:sz="0" w:space="0" w:color="auto"/>
            <w:left w:val="none" w:sz="0" w:space="0" w:color="auto"/>
            <w:bottom w:val="none" w:sz="0" w:space="0" w:color="auto"/>
            <w:right w:val="none" w:sz="0" w:space="0" w:color="auto"/>
          </w:divBdr>
        </w:div>
        <w:div w:id="418253160">
          <w:marLeft w:val="0"/>
          <w:marRight w:val="0"/>
          <w:marTop w:val="0"/>
          <w:marBottom w:val="0"/>
          <w:divBdr>
            <w:top w:val="none" w:sz="0" w:space="0" w:color="auto"/>
            <w:left w:val="none" w:sz="0" w:space="0" w:color="auto"/>
            <w:bottom w:val="none" w:sz="0" w:space="0" w:color="auto"/>
            <w:right w:val="none" w:sz="0" w:space="0" w:color="auto"/>
          </w:divBdr>
        </w:div>
        <w:div w:id="1990863172">
          <w:marLeft w:val="0"/>
          <w:marRight w:val="0"/>
          <w:marTop w:val="0"/>
          <w:marBottom w:val="0"/>
          <w:divBdr>
            <w:top w:val="none" w:sz="0" w:space="0" w:color="auto"/>
            <w:left w:val="none" w:sz="0" w:space="0" w:color="auto"/>
            <w:bottom w:val="none" w:sz="0" w:space="0" w:color="auto"/>
            <w:right w:val="none" w:sz="0" w:space="0" w:color="auto"/>
          </w:divBdr>
        </w:div>
        <w:div w:id="593242490">
          <w:marLeft w:val="0"/>
          <w:marRight w:val="0"/>
          <w:marTop w:val="0"/>
          <w:marBottom w:val="0"/>
          <w:divBdr>
            <w:top w:val="none" w:sz="0" w:space="0" w:color="auto"/>
            <w:left w:val="none" w:sz="0" w:space="0" w:color="auto"/>
            <w:bottom w:val="none" w:sz="0" w:space="0" w:color="auto"/>
            <w:right w:val="none" w:sz="0" w:space="0" w:color="auto"/>
          </w:divBdr>
        </w:div>
        <w:div w:id="1324043977">
          <w:marLeft w:val="0"/>
          <w:marRight w:val="0"/>
          <w:marTop w:val="0"/>
          <w:marBottom w:val="0"/>
          <w:divBdr>
            <w:top w:val="none" w:sz="0" w:space="0" w:color="auto"/>
            <w:left w:val="none" w:sz="0" w:space="0" w:color="auto"/>
            <w:bottom w:val="none" w:sz="0" w:space="0" w:color="auto"/>
            <w:right w:val="none" w:sz="0" w:space="0" w:color="auto"/>
          </w:divBdr>
        </w:div>
        <w:div w:id="24255655">
          <w:marLeft w:val="0"/>
          <w:marRight w:val="0"/>
          <w:marTop w:val="0"/>
          <w:marBottom w:val="0"/>
          <w:divBdr>
            <w:top w:val="none" w:sz="0" w:space="0" w:color="auto"/>
            <w:left w:val="none" w:sz="0" w:space="0" w:color="auto"/>
            <w:bottom w:val="none" w:sz="0" w:space="0" w:color="auto"/>
            <w:right w:val="none" w:sz="0" w:space="0" w:color="auto"/>
          </w:divBdr>
        </w:div>
        <w:div w:id="857278489">
          <w:marLeft w:val="0"/>
          <w:marRight w:val="0"/>
          <w:marTop w:val="0"/>
          <w:marBottom w:val="0"/>
          <w:divBdr>
            <w:top w:val="none" w:sz="0" w:space="0" w:color="auto"/>
            <w:left w:val="none" w:sz="0" w:space="0" w:color="auto"/>
            <w:bottom w:val="none" w:sz="0" w:space="0" w:color="auto"/>
            <w:right w:val="none" w:sz="0" w:space="0" w:color="auto"/>
          </w:divBdr>
        </w:div>
        <w:div w:id="828205843">
          <w:marLeft w:val="0"/>
          <w:marRight w:val="0"/>
          <w:marTop w:val="0"/>
          <w:marBottom w:val="0"/>
          <w:divBdr>
            <w:top w:val="none" w:sz="0" w:space="0" w:color="auto"/>
            <w:left w:val="none" w:sz="0" w:space="0" w:color="auto"/>
            <w:bottom w:val="none" w:sz="0" w:space="0" w:color="auto"/>
            <w:right w:val="none" w:sz="0" w:space="0" w:color="auto"/>
          </w:divBdr>
        </w:div>
        <w:div w:id="1557543062">
          <w:marLeft w:val="0"/>
          <w:marRight w:val="0"/>
          <w:marTop w:val="0"/>
          <w:marBottom w:val="0"/>
          <w:divBdr>
            <w:top w:val="none" w:sz="0" w:space="0" w:color="auto"/>
            <w:left w:val="none" w:sz="0" w:space="0" w:color="auto"/>
            <w:bottom w:val="none" w:sz="0" w:space="0" w:color="auto"/>
            <w:right w:val="none" w:sz="0" w:space="0" w:color="auto"/>
          </w:divBdr>
        </w:div>
        <w:div w:id="1501388992">
          <w:marLeft w:val="0"/>
          <w:marRight w:val="0"/>
          <w:marTop w:val="0"/>
          <w:marBottom w:val="0"/>
          <w:divBdr>
            <w:top w:val="none" w:sz="0" w:space="0" w:color="auto"/>
            <w:left w:val="none" w:sz="0" w:space="0" w:color="auto"/>
            <w:bottom w:val="none" w:sz="0" w:space="0" w:color="auto"/>
            <w:right w:val="none" w:sz="0" w:space="0" w:color="auto"/>
          </w:divBdr>
        </w:div>
        <w:div w:id="990795433">
          <w:marLeft w:val="0"/>
          <w:marRight w:val="0"/>
          <w:marTop w:val="0"/>
          <w:marBottom w:val="0"/>
          <w:divBdr>
            <w:top w:val="none" w:sz="0" w:space="0" w:color="auto"/>
            <w:left w:val="none" w:sz="0" w:space="0" w:color="auto"/>
            <w:bottom w:val="none" w:sz="0" w:space="0" w:color="auto"/>
            <w:right w:val="none" w:sz="0" w:space="0" w:color="auto"/>
          </w:divBdr>
        </w:div>
        <w:div w:id="976573102">
          <w:marLeft w:val="0"/>
          <w:marRight w:val="0"/>
          <w:marTop w:val="0"/>
          <w:marBottom w:val="0"/>
          <w:divBdr>
            <w:top w:val="none" w:sz="0" w:space="0" w:color="auto"/>
            <w:left w:val="none" w:sz="0" w:space="0" w:color="auto"/>
            <w:bottom w:val="none" w:sz="0" w:space="0" w:color="auto"/>
            <w:right w:val="none" w:sz="0" w:space="0" w:color="auto"/>
          </w:divBdr>
        </w:div>
        <w:div w:id="159738081">
          <w:marLeft w:val="0"/>
          <w:marRight w:val="0"/>
          <w:marTop w:val="0"/>
          <w:marBottom w:val="0"/>
          <w:divBdr>
            <w:top w:val="none" w:sz="0" w:space="0" w:color="auto"/>
            <w:left w:val="none" w:sz="0" w:space="0" w:color="auto"/>
            <w:bottom w:val="none" w:sz="0" w:space="0" w:color="auto"/>
            <w:right w:val="none" w:sz="0" w:space="0" w:color="auto"/>
          </w:divBdr>
        </w:div>
        <w:div w:id="834108143">
          <w:marLeft w:val="0"/>
          <w:marRight w:val="0"/>
          <w:marTop w:val="0"/>
          <w:marBottom w:val="0"/>
          <w:divBdr>
            <w:top w:val="none" w:sz="0" w:space="0" w:color="auto"/>
            <w:left w:val="none" w:sz="0" w:space="0" w:color="auto"/>
            <w:bottom w:val="none" w:sz="0" w:space="0" w:color="auto"/>
            <w:right w:val="none" w:sz="0" w:space="0" w:color="auto"/>
          </w:divBdr>
        </w:div>
        <w:div w:id="1291324972">
          <w:marLeft w:val="0"/>
          <w:marRight w:val="0"/>
          <w:marTop w:val="0"/>
          <w:marBottom w:val="0"/>
          <w:divBdr>
            <w:top w:val="none" w:sz="0" w:space="0" w:color="auto"/>
            <w:left w:val="none" w:sz="0" w:space="0" w:color="auto"/>
            <w:bottom w:val="none" w:sz="0" w:space="0" w:color="auto"/>
            <w:right w:val="none" w:sz="0" w:space="0" w:color="auto"/>
          </w:divBdr>
        </w:div>
      </w:divsChild>
    </w:div>
    <w:div w:id="1235820050">
      <w:bodyDiv w:val="1"/>
      <w:marLeft w:val="0"/>
      <w:marRight w:val="0"/>
      <w:marTop w:val="0"/>
      <w:marBottom w:val="0"/>
      <w:divBdr>
        <w:top w:val="none" w:sz="0" w:space="0" w:color="auto"/>
        <w:left w:val="none" w:sz="0" w:space="0" w:color="auto"/>
        <w:bottom w:val="none" w:sz="0" w:space="0" w:color="auto"/>
        <w:right w:val="none" w:sz="0" w:space="0" w:color="auto"/>
      </w:divBdr>
      <w:divsChild>
        <w:div w:id="460390538">
          <w:marLeft w:val="0"/>
          <w:marRight w:val="0"/>
          <w:marTop w:val="0"/>
          <w:marBottom w:val="0"/>
          <w:divBdr>
            <w:top w:val="none" w:sz="0" w:space="0" w:color="auto"/>
            <w:left w:val="none" w:sz="0" w:space="0" w:color="auto"/>
            <w:bottom w:val="none" w:sz="0" w:space="0" w:color="auto"/>
            <w:right w:val="none" w:sz="0" w:space="0" w:color="auto"/>
          </w:divBdr>
        </w:div>
        <w:div w:id="1124428563">
          <w:marLeft w:val="0"/>
          <w:marRight w:val="0"/>
          <w:marTop w:val="0"/>
          <w:marBottom w:val="0"/>
          <w:divBdr>
            <w:top w:val="none" w:sz="0" w:space="0" w:color="auto"/>
            <w:left w:val="none" w:sz="0" w:space="0" w:color="auto"/>
            <w:bottom w:val="none" w:sz="0" w:space="0" w:color="auto"/>
            <w:right w:val="none" w:sz="0" w:space="0" w:color="auto"/>
          </w:divBdr>
        </w:div>
        <w:div w:id="1735739747">
          <w:marLeft w:val="0"/>
          <w:marRight w:val="0"/>
          <w:marTop w:val="0"/>
          <w:marBottom w:val="0"/>
          <w:divBdr>
            <w:top w:val="none" w:sz="0" w:space="0" w:color="auto"/>
            <w:left w:val="none" w:sz="0" w:space="0" w:color="auto"/>
            <w:bottom w:val="none" w:sz="0" w:space="0" w:color="auto"/>
            <w:right w:val="none" w:sz="0" w:space="0" w:color="auto"/>
          </w:divBdr>
        </w:div>
        <w:div w:id="1797747765">
          <w:marLeft w:val="0"/>
          <w:marRight w:val="0"/>
          <w:marTop w:val="0"/>
          <w:marBottom w:val="0"/>
          <w:divBdr>
            <w:top w:val="none" w:sz="0" w:space="0" w:color="auto"/>
            <w:left w:val="none" w:sz="0" w:space="0" w:color="auto"/>
            <w:bottom w:val="none" w:sz="0" w:space="0" w:color="auto"/>
            <w:right w:val="none" w:sz="0" w:space="0" w:color="auto"/>
          </w:divBdr>
        </w:div>
        <w:div w:id="1261914275">
          <w:marLeft w:val="0"/>
          <w:marRight w:val="0"/>
          <w:marTop w:val="0"/>
          <w:marBottom w:val="0"/>
          <w:divBdr>
            <w:top w:val="none" w:sz="0" w:space="0" w:color="auto"/>
            <w:left w:val="none" w:sz="0" w:space="0" w:color="auto"/>
            <w:bottom w:val="none" w:sz="0" w:space="0" w:color="auto"/>
            <w:right w:val="none" w:sz="0" w:space="0" w:color="auto"/>
          </w:divBdr>
        </w:div>
        <w:div w:id="999313416">
          <w:marLeft w:val="0"/>
          <w:marRight w:val="0"/>
          <w:marTop w:val="0"/>
          <w:marBottom w:val="0"/>
          <w:divBdr>
            <w:top w:val="none" w:sz="0" w:space="0" w:color="auto"/>
            <w:left w:val="none" w:sz="0" w:space="0" w:color="auto"/>
            <w:bottom w:val="none" w:sz="0" w:space="0" w:color="auto"/>
            <w:right w:val="none" w:sz="0" w:space="0" w:color="auto"/>
          </w:divBdr>
        </w:div>
        <w:div w:id="1688756325">
          <w:marLeft w:val="0"/>
          <w:marRight w:val="0"/>
          <w:marTop w:val="0"/>
          <w:marBottom w:val="0"/>
          <w:divBdr>
            <w:top w:val="none" w:sz="0" w:space="0" w:color="auto"/>
            <w:left w:val="none" w:sz="0" w:space="0" w:color="auto"/>
            <w:bottom w:val="none" w:sz="0" w:space="0" w:color="auto"/>
            <w:right w:val="none" w:sz="0" w:space="0" w:color="auto"/>
          </w:divBdr>
        </w:div>
        <w:div w:id="873807277">
          <w:marLeft w:val="0"/>
          <w:marRight w:val="0"/>
          <w:marTop w:val="0"/>
          <w:marBottom w:val="0"/>
          <w:divBdr>
            <w:top w:val="none" w:sz="0" w:space="0" w:color="auto"/>
            <w:left w:val="none" w:sz="0" w:space="0" w:color="auto"/>
            <w:bottom w:val="none" w:sz="0" w:space="0" w:color="auto"/>
            <w:right w:val="none" w:sz="0" w:space="0" w:color="auto"/>
          </w:divBdr>
        </w:div>
        <w:div w:id="1075206234">
          <w:marLeft w:val="0"/>
          <w:marRight w:val="0"/>
          <w:marTop w:val="0"/>
          <w:marBottom w:val="0"/>
          <w:divBdr>
            <w:top w:val="none" w:sz="0" w:space="0" w:color="auto"/>
            <w:left w:val="none" w:sz="0" w:space="0" w:color="auto"/>
            <w:bottom w:val="none" w:sz="0" w:space="0" w:color="auto"/>
            <w:right w:val="none" w:sz="0" w:space="0" w:color="auto"/>
          </w:divBdr>
        </w:div>
        <w:div w:id="489174670">
          <w:marLeft w:val="0"/>
          <w:marRight w:val="0"/>
          <w:marTop w:val="0"/>
          <w:marBottom w:val="0"/>
          <w:divBdr>
            <w:top w:val="none" w:sz="0" w:space="0" w:color="auto"/>
            <w:left w:val="none" w:sz="0" w:space="0" w:color="auto"/>
            <w:bottom w:val="none" w:sz="0" w:space="0" w:color="auto"/>
            <w:right w:val="none" w:sz="0" w:space="0" w:color="auto"/>
          </w:divBdr>
        </w:div>
        <w:div w:id="1995526523">
          <w:marLeft w:val="0"/>
          <w:marRight w:val="0"/>
          <w:marTop w:val="0"/>
          <w:marBottom w:val="0"/>
          <w:divBdr>
            <w:top w:val="none" w:sz="0" w:space="0" w:color="auto"/>
            <w:left w:val="none" w:sz="0" w:space="0" w:color="auto"/>
            <w:bottom w:val="none" w:sz="0" w:space="0" w:color="auto"/>
            <w:right w:val="none" w:sz="0" w:space="0" w:color="auto"/>
          </w:divBdr>
        </w:div>
        <w:div w:id="1997882708">
          <w:marLeft w:val="0"/>
          <w:marRight w:val="0"/>
          <w:marTop w:val="0"/>
          <w:marBottom w:val="0"/>
          <w:divBdr>
            <w:top w:val="none" w:sz="0" w:space="0" w:color="auto"/>
            <w:left w:val="none" w:sz="0" w:space="0" w:color="auto"/>
            <w:bottom w:val="none" w:sz="0" w:space="0" w:color="auto"/>
            <w:right w:val="none" w:sz="0" w:space="0" w:color="auto"/>
          </w:divBdr>
        </w:div>
        <w:div w:id="1397168253">
          <w:marLeft w:val="0"/>
          <w:marRight w:val="0"/>
          <w:marTop w:val="0"/>
          <w:marBottom w:val="0"/>
          <w:divBdr>
            <w:top w:val="none" w:sz="0" w:space="0" w:color="auto"/>
            <w:left w:val="none" w:sz="0" w:space="0" w:color="auto"/>
            <w:bottom w:val="none" w:sz="0" w:space="0" w:color="auto"/>
            <w:right w:val="none" w:sz="0" w:space="0" w:color="auto"/>
          </w:divBdr>
        </w:div>
        <w:div w:id="259601988">
          <w:marLeft w:val="0"/>
          <w:marRight w:val="0"/>
          <w:marTop w:val="0"/>
          <w:marBottom w:val="0"/>
          <w:divBdr>
            <w:top w:val="none" w:sz="0" w:space="0" w:color="auto"/>
            <w:left w:val="none" w:sz="0" w:space="0" w:color="auto"/>
            <w:bottom w:val="none" w:sz="0" w:space="0" w:color="auto"/>
            <w:right w:val="none" w:sz="0" w:space="0" w:color="auto"/>
          </w:divBdr>
        </w:div>
        <w:div w:id="1483695173">
          <w:marLeft w:val="0"/>
          <w:marRight w:val="0"/>
          <w:marTop w:val="0"/>
          <w:marBottom w:val="0"/>
          <w:divBdr>
            <w:top w:val="none" w:sz="0" w:space="0" w:color="auto"/>
            <w:left w:val="none" w:sz="0" w:space="0" w:color="auto"/>
            <w:bottom w:val="none" w:sz="0" w:space="0" w:color="auto"/>
            <w:right w:val="none" w:sz="0" w:space="0" w:color="auto"/>
          </w:divBdr>
        </w:div>
        <w:div w:id="1540707876">
          <w:marLeft w:val="0"/>
          <w:marRight w:val="0"/>
          <w:marTop w:val="0"/>
          <w:marBottom w:val="0"/>
          <w:divBdr>
            <w:top w:val="none" w:sz="0" w:space="0" w:color="auto"/>
            <w:left w:val="none" w:sz="0" w:space="0" w:color="auto"/>
            <w:bottom w:val="none" w:sz="0" w:space="0" w:color="auto"/>
            <w:right w:val="none" w:sz="0" w:space="0" w:color="auto"/>
          </w:divBdr>
        </w:div>
        <w:div w:id="1456408092">
          <w:marLeft w:val="0"/>
          <w:marRight w:val="0"/>
          <w:marTop w:val="0"/>
          <w:marBottom w:val="0"/>
          <w:divBdr>
            <w:top w:val="none" w:sz="0" w:space="0" w:color="auto"/>
            <w:left w:val="none" w:sz="0" w:space="0" w:color="auto"/>
            <w:bottom w:val="none" w:sz="0" w:space="0" w:color="auto"/>
            <w:right w:val="none" w:sz="0" w:space="0" w:color="auto"/>
          </w:divBdr>
        </w:div>
        <w:div w:id="1733387770">
          <w:marLeft w:val="0"/>
          <w:marRight w:val="0"/>
          <w:marTop w:val="0"/>
          <w:marBottom w:val="0"/>
          <w:divBdr>
            <w:top w:val="none" w:sz="0" w:space="0" w:color="auto"/>
            <w:left w:val="none" w:sz="0" w:space="0" w:color="auto"/>
            <w:bottom w:val="none" w:sz="0" w:space="0" w:color="auto"/>
            <w:right w:val="none" w:sz="0" w:space="0" w:color="auto"/>
          </w:divBdr>
        </w:div>
        <w:div w:id="1001616359">
          <w:marLeft w:val="0"/>
          <w:marRight w:val="0"/>
          <w:marTop w:val="0"/>
          <w:marBottom w:val="0"/>
          <w:divBdr>
            <w:top w:val="none" w:sz="0" w:space="0" w:color="auto"/>
            <w:left w:val="none" w:sz="0" w:space="0" w:color="auto"/>
            <w:bottom w:val="none" w:sz="0" w:space="0" w:color="auto"/>
            <w:right w:val="none" w:sz="0" w:space="0" w:color="auto"/>
          </w:divBdr>
        </w:div>
        <w:div w:id="329868110">
          <w:marLeft w:val="0"/>
          <w:marRight w:val="0"/>
          <w:marTop w:val="0"/>
          <w:marBottom w:val="0"/>
          <w:divBdr>
            <w:top w:val="none" w:sz="0" w:space="0" w:color="auto"/>
            <w:left w:val="none" w:sz="0" w:space="0" w:color="auto"/>
            <w:bottom w:val="none" w:sz="0" w:space="0" w:color="auto"/>
            <w:right w:val="none" w:sz="0" w:space="0" w:color="auto"/>
          </w:divBdr>
        </w:div>
        <w:div w:id="1111974041">
          <w:marLeft w:val="0"/>
          <w:marRight w:val="0"/>
          <w:marTop w:val="0"/>
          <w:marBottom w:val="0"/>
          <w:divBdr>
            <w:top w:val="none" w:sz="0" w:space="0" w:color="auto"/>
            <w:left w:val="none" w:sz="0" w:space="0" w:color="auto"/>
            <w:bottom w:val="none" w:sz="0" w:space="0" w:color="auto"/>
            <w:right w:val="none" w:sz="0" w:space="0" w:color="auto"/>
          </w:divBdr>
        </w:div>
        <w:div w:id="1772892462">
          <w:marLeft w:val="0"/>
          <w:marRight w:val="0"/>
          <w:marTop w:val="0"/>
          <w:marBottom w:val="0"/>
          <w:divBdr>
            <w:top w:val="none" w:sz="0" w:space="0" w:color="auto"/>
            <w:left w:val="none" w:sz="0" w:space="0" w:color="auto"/>
            <w:bottom w:val="none" w:sz="0" w:space="0" w:color="auto"/>
            <w:right w:val="none" w:sz="0" w:space="0" w:color="auto"/>
          </w:divBdr>
        </w:div>
        <w:div w:id="1419404697">
          <w:marLeft w:val="0"/>
          <w:marRight w:val="0"/>
          <w:marTop w:val="0"/>
          <w:marBottom w:val="0"/>
          <w:divBdr>
            <w:top w:val="none" w:sz="0" w:space="0" w:color="auto"/>
            <w:left w:val="none" w:sz="0" w:space="0" w:color="auto"/>
            <w:bottom w:val="none" w:sz="0" w:space="0" w:color="auto"/>
            <w:right w:val="none" w:sz="0" w:space="0" w:color="auto"/>
          </w:divBdr>
        </w:div>
        <w:div w:id="1377855736">
          <w:marLeft w:val="0"/>
          <w:marRight w:val="0"/>
          <w:marTop w:val="0"/>
          <w:marBottom w:val="0"/>
          <w:divBdr>
            <w:top w:val="none" w:sz="0" w:space="0" w:color="auto"/>
            <w:left w:val="none" w:sz="0" w:space="0" w:color="auto"/>
            <w:bottom w:val="none" w:sz="0" w:space="0" w:color="auto"/>
            <w:right w:val="none" w:sz="0" w:space="0" w:color="auto"/>
          </w:divBdr>
        </w:div>
        <w:div w:id="358622619">
          <w:marLeft w:val="0"/>
          <w:marRight w:val="0"/>
          <w:marTop w:val="0"/>
          <w:marBottom w:val="0"/>
          <w:divBdr>
            <w:top w:val="none" w:sz="0" w:space="0" w:color="auto"/>
            <w:left w:val="none" w:sz="0" w:space="0" w:color="auto"/>
            <w:bottom w:val="none" w:sz="0" w:space="0" w:color="auto"/>
            <w:right w:val="none" w:sz="0" w:space="0" w:color="auto"/>
          </w:divBdr>
        </w:div>
        <w:div w:id="868417832">
          <w:marLeft w:val="0"/>
          <w:marRight w:val="0"/>
          <w:marTop w:val="0"/>
          <w:marBottom w:val="0"/>
          <w:divBdr>
            <w:top w:val="none" w:sz="0" w:space="0" w:color="auto"/>
            <w:left w:val="none" w:sz="0" w:space="0" w:color="auto"/>
            <w:bottom w:val="none" w:sz="0" w:space="0" w:color="auto"/>
            <w:right w:val="none" w:sz="0" w:space="0" w:color="auto"/>
          </w:divBdr>
        </w:div>
        <w:div w:id="1976523932">
          <w:marLeft w:val="0"/>
          <w:marRight w:val="0"/>
          <w:marTop w:val="0"/>
          <w:marBottom w:val="0"/>
          <w:divBdr>
            <w:top w:val="none" w:sz="0" w:space="0" w:color="auto"/>
            <w:left w:val="none" w:sz="0" w:space="0" w:color="auto"/>
            <w:bottom w:val="none" w:sz="0" w:space="0" w:color="auto"/>
            <w:right w:val="none" w:sz="0" w:space="0" w:color="auto"/>
          </w:divBdr>
        </w:div>
        <w:div w:id="1781493257">
          <w:marLeft w:val="0"/>
          <w:marRight w:val="0"/>
          <w:marTop w:val="0"/>
          <w:marBottom w:val="0"/>
          <w:divBdr>
            <w:top w:val="none" w:sz="0" w:space="0" w:color="auto"/>
            <w:left w:val="none" w:sz="0" w:space="0" w:color="auto"/>
            <w:bottom w:val="none" w:sz="0" w:space="0" w:color="auto"/>
            <w:right w:val="none" w:sz="0" w:space="0" w:color="auto"/>
          </w:divBdr>
        </w:div>
        <w:div w:id="177158737">
          <w:marLeft w:val="0"/>
          <w:marRight w:val="0"/>
          <w:marTop w:val="0"/>
          <w:marBottom w:val="0"/>
          <w:divBdr>
            <w:top w:val="none" w:sz="0" w:space="0" w:color="auto"/>
            <w:left w:val="none" w:sz="0" w:space="0" w:color="auto"/>
            <w:bottom w:val="none" w:sz="0" w:space="0" w:color="auto"/>
            <w:right w:val="none" w:sz="0" w:space="0" w:color="auto"/>
          </w:divBdr>
        </w:div>
        <w:div w:id="1211577620">
          <w:marLeft w:val="0"/>
          <w:marRight w:val="0"/>
          <w:marTop w:val="0"/>
          <w:marBottom w:val="0"/>
          <w:divBdr>
            <w:top w:val="none" w:sz="0" w:space="0" w:color="auto"/>
            <w:left w:val="none" w:sz="0" w:space="0" w:color="auto"/>
            <w:bottom w:val="none" w:sz="0" w:space="0" w:color="auto"/>
            <w:right w:val="none" w:sz="0" w:space="0" w:color="auto"/>
          </w:divBdr>
        </w:div>
        <w:div w:id="1774131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522</Words>
  <Characters>3135</Characters>
  <Application>Microsoft Office Word</Application>
  <DocSecurity>0</DocSecurity>
  <Lines>26</Lines>
  <Paragraphs>7</Paragraphs>
  <ScaleCrop>false</ScaleCrop>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Lastovska</dc:creator>
  <cp:keywords/>
  <dc:description/>
  <cp:lastModifiedBy>Joanna Lastovska</cp:lastModifiedBy>
  <cp:revision>1</cp:revision>
  <dcterms:created xsi:type="dcterms:W3CDTF">2025-03-07T08:24:00Z</dcterms:created>
  <dcterms:modified xsi:type="dcterms:W3CDTF">2025-03-07T08:28:00Z</dcterms:modified>
</cp:coreProperties>
</file>