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C1A38" w14:textId="2FD686D3" w:rsidR="006F3006" w:rsidRPr="006F3006" w:rsidRDefault="006F3006" w:rsidP="006F3006">
      <w:pPr>
        <w:jc w:val="right"/>
        <w:rPr>
          <w:rFonts w:ascii="Calibri" w:eastAsia="Calibri" w:hAnsi="Calibri" w:cs="Calibri"/>
          <w:i/>
          <w:iCs/>
          <w:sz w:val="22"/>
          <w:szCs w:val="22"/>
        </w:rPr>
      </w:pPr>
      <w:r>
        <w:rPr>
          <w:rFonts w:ascii="Calibri" w:eastAsia="Calibri" w:hAnsi="Calibri" w:cs="Calibri"/>
          <w:i/>
          <w:iCs/>
          <w:sz w:val="22"/>
          <w:szCs w:val="22"/>
        </w:rPr>
        <w:t xml:space="preserve">Informacja prasowa 11.06.2024 r. </w:t>
      </w:r>
    </w:p>
    <w:p w14:paraId="08FBC4F1" w14:textId="78AD0F1F" w:rsidR="5EB3E2F1" w:rsidRDefault="46963A11" w:rsidP="27E73C22">
      <w:pPr>
        <w:rPr>
          <w:rFonts w:ascii="Calibri" w:eastAsia="Calibri" w:hAnsi="Calibri" w:cs="Calibri"/>
          <w:b/>
          <w:bCs/>
          <w:sz w:val="28"/>
          <w:szCs w:val="28"/>
        </w:rPr>
      </w:pPr>
      <w:r w:rsidRPr="56BD5829">
        <w:rPr>
          <w:rFonts w:ascii="Calibri" w:eastAsia="Calibri" w:hAnsi="Calibri" w:cs="Calibri"/>
          <w:b/>
          <w:bCs/>
          <w:sz w:val="28"/>
          <w:szCs w:val="28"/>
        </w:rPr>
        <w:t>C</w:t>
      </w:r>
      <w:r w:rsidR="5EB3E2F1" w:rsidRPr="56BD5829">
        <w:rPr>
          <w:rFonts w:ascii="Calibri" w:eastAsia="Calibri" w:hAnsi="Calibri" w:cs="Calibri"/>
          <w:b/>
          <w:bCs/>
          <w:sz w:val="28"/>
          <w:szCs w:val="28"/>
        </w:rPr>
        <w:t>eny truskawek i nowalijek. Czy j</w:t>
      </w:r>
      <w:r w:rsidR="612C8176" w:rsidRPr="56BD5829">
        <w:rPr>
          <w:rFonts w:ascii="Calibri" w:eastAsia="Calibri" w:hAnsi="Calibri" w:cs="Calibri"/>
          <w:b/>
          <w:bCs/>
          <w:sz w:val="28"/>
          <w:szCs w:val="28"/>
        </w:rPr>
        <w:t>est taniej niż w poprzednim roku? Dane z paragonów</w:t>
      </w:r>
    </w:p>
    <w:p w14:paraId="7E96C764" w14:textId="3E5BA274" w:rsidR="76F5CEAA" w:rsidRDefault="76F5CEAA" w:rsidP="27E73C22">
      <w:pPr>
        <w:rPr>
          <w:rFonts w:ascii="Calibri" w:eastAsia="Calibri" w:hAnsi="Calibri" w:cs="Calibri"/>
          <w:b/>
          <w:bCs/>
        </w:rPr>
      </w:pPr>
      <w:r w:rsidRPr="27E73C22">
        <w:rPr>
          <w:rFonts w:ascii="Calibri" w:eastAsia="Calibri" w:hAnsi="Calibri" w:cs="Calibri"/>
          <w:b/>
          <w:bCs/>
        </w:rPr>
        <w:t>Truskawki, botwinka</w:t>
      </w:r>
      <w:r w:rsidR="0051E830" w:rsidRPr="27E73C22">
        <w:rPr>
          <w:rFonts w:ascii="Calibri" w:eastAsia="Calibri" w:hAnsi="Calibri" w:cs="Calibri"/>
          <w:b/>
          <w:bCs/>
        </w:rPr>
        <w:t xml:space="preserve">, młoda marchew czy kapusta – sezon na świeże warzywa i owoce </w:t>
      </w:r>
      <w:r w:rsidR="056820DC" w:rsidRPr="27E73C22">
        <w:rPr>
          <w:rFonts w:ascii="Calibri" w:eastAsia="Calibri" w:hAnsi="Calibri" w:cs="Calibri"/>
          <w:b/>
          <w:bCs/>
        </w:rPr>
        <w:t>w pełni</w:t>
      </w:r>
      <w:r w:rsidR="0051E830" w:rsidRPr="27E73C22">
        <w:rPr>
          <w:rFonts w:ascii="Calibri" w:eastAsia="Calibri" w:hAnsi="Calibri" w:cs="Calibri"/>
          <w:b/>
          <w:bCs/>
        </w:rPr>
        <w:t xml:space="preserve">. </w:t>
      </w:r>
      <w:r w:rsidR="0119DB38" w:rsidRPr="27E73C22">
        <w:rPr>
          <w:rFonts w:ascii="Calibri" w:eastAsia="Calibri" w:hAnsi="Calibri" w:cs="Calibri"/>
          <w:b/>
          <w:bCs/>
        </w:rPr>
        <w:t>Czy</w:t>
      </w:r>
      <w:r w:rsidR="10CEDDBE" w:rsidRPr="27E73C22">
        <w:rPr>
          <w:rFonts w:ascii="Calibri" w:eastAsia="Calibri" w:hAnsi="Calibri" w:cs="Calibri"/>
          <w:b/>
          <w:bCs/>
        </w:rPr>
        <w:t xml:space="preserve"> tegoroczne ceny </w:t>
      </w:r>
      <w:r w:rsidR="33E32821" w:rsidRPr="27E73C22">
        <w:rPr>
          <w:rFonts w:ascii="Calibri" w:eastAsia="Calibri" w:hAnsi="Calibri" w:cs="Calibri"/>
          <w:b/>
          <w:bCs/>
        </w:rPr>
        <w:t xml:space="preserve">nowalijek są bardziej </w:t>
      </w:r>
      <w:r w:rsidR="10CEDDBE" w:rsidRPr="27E73C22">
        <w:rPr>
          <w:rFonts w:ascii="Calibri" w:eastAsia="Calibri" w:hAnsi="Calibri" w:cs="Calibri"/>
          <w:b/>
          <w:bCs/>
        </w:rPr>
        <w:t xml:space="preserve">kuszące </w:t>
      </w:r>
      <w:r w:rsidR="283650C1" w:rsidRPr="27E73C22">
        <w:rPr>
          <w:rFonts w:ascii="Calibri" w:eastAsia="Calibri" w:hAnsi="Calibri" w:cs="Calibri"/>
          <w:b/>
          <w:bCs/>
        </w:rPr>
        <w:t>niż w poprzednim roku?</w:t>
      </w:r>
      <w:r w:rsidR="4826EF1E" w:rsidRPr="27E73C22">
        <w:rPr>
          <w:rFonts w:ascii="Calibri" w:eastAsia="Calibri" w:hAnsi="Calibri" w:cs="Calibri"/>
          <w:b/>
          <w:bCs/>
        </w:rPr>
        <w:t xml:space="preserve"> </w:t>
      </w:r>
      <w:r w:rsidR="0BE0EFE0" w:rsidRPr="27E73C22">
        <w:rPr>
          <w:rFonts w:ascii="Calibri" w:eastAsia="Calibri" w:hAnsi="Calibri" w:cs="Calibri"/>
          <w:b/>
          <w:bCs/>
        </w:rPr>
        <w:t>To badanie, sporządzon</w:t>
      </w:r>
      <w:r w:rsidR="7DDFC00B" w:rsidRPr="27E73C22">
        <w:rPr>
          <w:rFonts w:ascii="Calibri" w:eastAsia="Calibri" w:hAnsi="Calibri" w:cs="Calibri"/>
          <w:b/>
          <w:bCs/>
        </w:rPr>
        <w:t>e</w:t>
      </w:r>
      <w:r w:rsidR="0BE0EFE0" w:rsidRPr="27E73C22">
        <w:rPr>
          <w:rFonts w:ascii="Calibri" w:eastAsia="Calibri" w:hAnsi="Calibri" w:cs="Calibri"/>
          <w:b/>
          <w:bCs/>
        </w:rPr>
        <w:t xml:space="preserve"> na podstawie paragonów</w:t>
      </w:r>
      <w:r w:rsidR="60F6EBF4" w:rsidRPr="27E73C22">
        <w:rPr>
          <w:rFonts w:ascii="Calibri" w:eastAsia="Calibri" w:hAnsi="Calibri" w:cs="Calibri"/>
          <w:b/>
          <w:bCs/>
        </w:rPr>
        <w:t xml:space="preserve"> dodan</w:t>
      </w:r>
      <w:r w:rsidR="10553752" w:rsidRPr="27E73C22">
        <w:rPr>
          <w:rFonts w:ascii="Calibri" w:eastAsia="Calibri" w:hAnsi="Calibri" w:cs="Calibri"/>
          <w:b/>
          <w:bCs/>
        </w:rPr>
        <w:t>y</w:t>
      </w:r>
      <w:r w:rsidR="60F6EBF4" w:rsidRPr="27E73C22">
        <w:rPr>
          <w:rFonts w:ascii="Calibri" w:eastAsia="Calibri" w:hAnsi="Calibri" w:cs="Calibri"/>
          <w:b/>
          <w:bCs/>
        </w:rPr>
        <w:t>ch do znanej aplikacji</w:t>
      </w:r>
      <w:r w:rsidR="0BE0EFE0" w:rsidRPr="27E73C22">
        <w:rPr>
          <w:rFonts w:ascii="Calibri" w:eastAsia="Calibri" w:hAnsi="Calibri" w:cs="Calibri"/>
          <w:b/>
          <w:bCs/>
        </w:rPr>
        <w:t>, rozwiewa wszelkie wątpliwoś</w:t>
      </w:r>
      <w:r w:rsidR="7BEBE2A7" w:rsidRPr="27E73C22">
        <w:rPr>
          <w:rFonts w:ascii="Calibri" w:eastAsia="Calibri" w:hAnsi="Calibri" w:cs="Calibri"/>
          <w:b/>
          <w:bCs/>
        </w:rPr>
        <w:t>c</w:t>
      </w:r>
      <w:r w:rsidR="0BE0EFE0" w:rsidRPr="27E73C22">
        <w:rPr>
          <w:rFonts w:ascii="Calibri" w:eastAsia="Calibri" w:hAnsi="Calibri" w:cs="Calibri"/>
          <w:b/>
          <w:bCs/>
        </w:rPr>
        <w:t>i</w:t>
      </w:r>
      <w:r w:rsidR="63E35B62" w:rsidRPr="27E73C22">
        <w:rPr>
          <w:rFonts w:ascii="Calibri" w:eastAsia="Calibri" w:hAnsi="Calibri" w:cs="Calibri"/>
          <w:b/>
          <w:bCs/>
        </w:rPr>
        <w:t xml:space="preserve">. </w:t>
      </w:r>
    </w:p>
    <w:p w14:paraId="331237EC" w14:textId="69F213AD" w:rsidR="2DB3E76B" w:rsidRDefault="2DB3E76B" w:rsidP="27E73C22">
      <w:pPr>
        <w:spacing w:line="257" w:lineRule="auto"/>
        <w:jc w:val="both"/>
        <w:rPr>
          <w:rFonts w:ascii="Calibri" w:eastAsia="Calibri" w:hAnsi="Calibri" w:cs="Calibri"/>
        </w:rPr>
      </w:pPr>
      <w:r w:rsidRPr="27E73C22">
        <w:rPr>
          <w:rFonts w:ascii="Calibri" w:eastAsia="Calibri" w:hAnsi="Calibri" w:cs="Calibri"/>
          <w:i/>
          <w:iCs/>
        </w:rPr>
        <w:t xml:space="preserve">– </w:t>
      </w:r>
      <w:proofErr w:type="spellStart"/>
      <w:r w:rsidRPr="27E73C22">
        <w:rPr>
          <w:rFonts w:ascii="Calibri" w:eastAsia="Calibri" w:hAnsi="Calibri" w:cs="Calibri"/>
          <w:i/>
          <w:iCs/>
        </w:rPr>
        <w:t>PanParagon</w:t>
      </w:r>
      <w:proofErr w:type="spellEnd"/>
      <w:r w:rsidRPr="27E73C22">
        <w:rPr>
          <w:rFonts w:ascii="Calibri" w:eastAsia="Calibri" w:hAnsi="Calibri" w:cs="Calibri"/>
          <w:i/>
          <w:iCs/>
        </w:rPr>
        <w:t xml:space="preserve"> to kompleksowa aplikacja zakupowa, w której można m.in. wyszukiwać promocje czy przechowywać paragony. Średnio do naszego systemu trafia ponad milion dowodów zakupu w miesięcznie. To stanowi rzetelne źródło infor</w:t>
      </w:r>
      <w:r w:rsidR="54D94324" w:rsidRPr="27E73C22">
        <w:rPr>
          <w:rFonts w:ascii="Calibri" w:eastAsia="Calibri" w:hAnsi="Calibri" w:cs="Calibri"/>
          <w:i/>
          <w:iCs/>
        </w:rPr>
        <w:t xml:space="preserve">macji o cenach </w:t>
      </w:r>
      <w:r w:rsidR="39A8AFFB" w:rsidRPr="27E73C22">
        <w:rPr>
          <w:rFonts w:ascii="Calibri" w:eastAsia="Calibri" w:hAnsi="Calibri" w:cs="Calibri"/>
          <w:i/>
          <w:iCs/>
        </w:rPr>
        <w:t>wybranych</w:t>
      </w:r>
      <w:r w:rsidR="54D94324" w:rsidRPr="27E73C22">
        <w:rPr>
          <w:rFonts w:ascii="Calibri" w:eastAsia="Calibri" w:hAnsi="Calibri" w:cs="Calibri"/>
          <w:i/>
          <w:iCs/>
        </w:rPr>
        <w:t xml:space="preserve"> produktów, realnej inflacji czy też aktualnych trendach konsumen</w:t>
      </w:r>
      <w:r w:rsidR="14205BA1" w:rsidRPr="27E73C22">
        <w:rPr>
          <w:rFonts w:ascii="Calibri" w:eastAsia="Calibri" w:hAnsi="Calibri" w:cs="Calibri"/>
          <w:i/>
          <w:iCs/>
        </w:rPr>
        <w:t xml:space="preserve">ckich. Sezon na truskawki i nowalijki </w:t>
      </w:r>
      <w:r w:rsidR="47B5EC63" w:rsidRPr="27E73C22">
        <w:rPr>
          <w:rFonts w:ascii="Calibri" w:eastAsia="Calibri" w:hAnsi="Calibri" w:cs="Calibri"/>
          <w:i/>
          <w:iCs/>
        </w:rPr>
        <w:t xml:space="preserve">zachęcił nas do tego, by przyjrzeć się aktualnym </w:t>
      </w:r>
      <w:r w:rsidR="0B76D886" w:rsidRPr="27E73C22">
        <w:rPr>
          <w:rFonts w:ascii="Calibri" w:eastAsia="Calibri" w:hAnsi="Calibri" w:cs="Calibri"/>
          <w:i/>
          <w:iCs/>
        </w:rPr>
        <w:t xml:space="preserve">i zeszłorocznym </w:t>
      </w:r>
      <w:r w:rsidR="47B5EC63" w:rsidRPr="27E73C22">
        <w:rPr>
          <w:rFonts w:ascii="Calibri" w:eastAsia="Calibri" w:hAnsi="Calibri" w:cs="Calibri"/>
          <w:i/>
          <w:iCs/>
        </w:rPr>
        <w:t xml:space="preserve">cenom </w:t>
      </w:r>
      <w:r w:rsidR="20DC3E5F" w:rsidRPr="27E73C22">
        <w:rPr>
          <w:rFonts w:ascii="Calibri" w:eastAsia="Calibri" w:hAnsi="Calibri" w:cs="Calibri"/>
          <w:i/>
          <w:iCs/>
        </w:rPr>
        <w:t>poszczególnych warzyw i owoców</w:t>
      </w:r>
      <w:r w:rsidR="78EC9C67" w:rsidRPr="27E73C22">
        <w:rPr>
          <w:rFonts w:ascii="Calibri" w:eastAsia="Calibri" w:hAnsi="Calibri" w:cs="Calibri"/>
          <w:i/>
          <w:iCs/>
        </w:rPr>
        <w:t xml:space="preserve"> </w:t>
      </w:r>
      <w:r w:rsidR="78EC9C67" w:rsidRPr="27E73C22">
        <w:rPr>
          <w:rFonts w:ascii="Calibri" w:eastAsia="Calibri" w:hAnsi="Calibri" w:cs="Calibri"/>
        </w:rPr>
        <w:t xml:space="preserve">– komentuje </w:t>
      </w:r>
      <w:r w:rsidR="78EC9C67" w:rsidRPr="27E73C22">
        <w:rPr>
          <w:rFonts w:ascii="Calibri" w:eastAsia="Calibri" w:hAnsi="Calibri" w:cs="Calibri"/>
          <w:b/>
          <w:bCs/>
        </w:rPr>
        <w:t xml:space="preserve">Antonina Grzelak, z aplikacji </w:t>
      </w:r>
      <w:proofErr w:type="spellStart"/>
      <w:r w:rsidR="78EC9C67" w:rsidRPr="27E73C22">
        <w:rPr>
          <w:rFonts w:ascii="Calibri" w:eastAsia="Calibri" w:hAnsi="Calibri" w:cs="Calibri"/>
          <w:b/>
          <w:bCs/>
        </w:rPr>
        <w:t>PanParagon</w:t>
      </w:r>
      <w:proofErr w:type="spellEnd"/>
      <w:r w:rsidR="78EC9C67" w:rsidRPr="27E73C22">
        <w:rPr>
          <w:rFonts w:ascii="Calibri" w:eastAsia="Calibri" w:hAnsi="Calibri" w:cs="Calibri"/>
        </w:rPr>
        <w:t>. –</w:t>
      </w:r>
      <w:r w:rsidR="78EC9C67" w:rsidRPr="27E73C22">
        <w:rPr>
          <w:rFonts w:ascii="Calibri" w:eastAsia="Calibri" w:hAnsi="Calibri" w:cs="Calibri"/>
          <w:i/>
          <w:iCs/>
        </w:rPr>
        <w:t xml:space="preserve"> Tym razem nasze zestawienie obfituje w pozytywn</w:t>
      </w:r>
      <w:r w:rsidR="2B79BBF9" w:rsidRPr="27E73C22">
        <w:rPr>
          <w:rFonts w:ascii="Calibri" w:eastAsia="Calibri" w:hAnsi="Calibri" w:cs="Calibri"/>
          <w:i/>
          <w:iCs/>
        </w:rPr>
        <w:t>e</w:t>
      </w:r>
      <w:r w:rsidR="78EC9C67" w:rsidRPr="27E73C22">
        <w:rPr>
          <w:rFonts w:ascii="Calibri" w:eastAsia="Calibri" w:hAnsi="Calibri" w:cs="Calibri"/>
          <w:i/>
          <w:iCs/>
        </w:rPr>
        <w:t xml:space="preserve"> wieści </w:t>
      </w:r>
      <w:r w:rsidR="3F6F7E51" w:rsidRPr="27E73C22">
        <w:rPr>
          <w:rFonts w:ascii="Calibri" w:eastAsia="Calibri" w:hAnsi="Calibri" w:cs="Calibri"/>
        </w:rPr>
        <w:t>–</w:t>
      </w:r>
      <w:r w:rsidR="78EC9C67" w:rsidRPr="27E73C22">
        <w:rPr>
          <w:rFonts w:ascii="Calibri" w:eastAsia="Calibri" w:hAnsi="Calibri" w:cs="Calibri"/>
        </w:rPr>
        <w:t xml:space="preserve"> dodaje. </w:t>
      </w:r>
    </w:p>
    <w:p w14:paraId="6BA8CF2E" w14:textId="0A4BCE4F" w:rsidR="3DFE0878" w:rsidRDefault="3DFE0878" w:rsidP="27E73C22">
      <w:pPr>
        <w:spacing w:line="257" w:lineRule="auto"/>
        <w:jc w:val="both"/>
        <w:rPr>
          <w:rFonts w:ascii="Calibri" w:eastAsia="Calibri" w:hAnsi="Calibri" w:cs="Calibri"/>
        </w:rPr>
      </w:pPr>
      <w:r w:rsidRPr="27E73C22">
        <w:rPr>
          <w:rFonts w:ascii="Calibri" w:eastAsia="Calibri" w:hAnsi="Calibri" w:cs="Calibri"/>
        </w:rPr>
        <w:t>Analiza ekspertów obejmuje takie warzywa i owoce jak: truskawki</w:t>
      </w:r>
      <w:r w:rsidR="14131257" w:rsidRPr="27E73C22">
        <w:rPr>
          <w:rFonts w:ascii="Calibri" w:eastAsia="Calibri" w:hAnsi="Calibri" w:cs="Calibri"/>
        </w:rPr>
        <w:t xml:space="preserve"> (1 kg)</w:t>
      </w:r>
      <w:r w:rsidRPr="27E73C22">
        <w:rPr>
          <w:rFonts w:ascii="Calibri" w:eastAsia="Calibri" w:hAnsi="Calibri" w:cs="Calibri"/>
        </w:rPr>
        <w:t>, szparagi zielone</w:t>
      </w:r>
      <w:r w:rsidR="067F4422" w:rsidRPr="27E73C22">
        <w:rPr>
          <w:rFonts w:ascii="Calibri" w:eastAsia="Calibri" w:hAnsi="Calibri" w:cs="Calibri"/>
        </w:rPr>
        <w:t xml:space="preserve"> (pęczek 250 g)</w:t>
      </w:r>
      <w:r w:rsidRPr="27E73C22">
        <w:rPr>
          <w:rFonts w:ascii="Calibri" w:eastAsia="Calibri" w:hAnsi="Calibri" w:cs="Calibri"/>
        </w:rPr>
        <w:t>,</w:t>
      </w:r>
      <w:r w:rsidR="62EA68E9" w:rsidRPr="27E73C22">
        <w:rPr>
          <w:rFonts w:ascii="Calibri" w:eastAsia="Calibri" w:hAnsi="Calibri" w:cs="Calibri"/>
        </w:rPr>
        <w:t xml:space="preserve"> botwinka</w:t>
      </w:r>
      <w:r w:rsidR="326ADC46" w:rsidRPr="27E73C22">
        <w:rPr>
          <w:rFonts w:ascii="Calibri" w:eastAsia="Calibri" w:hAnsi="Calibri" w:cs="Calibri"/>
        </w:rPr>
        <w:t xml:space="preserve"> (pęczek)</w:t>
      </w:r>
      <w:r w:rsidR="62EA68E9" w:rsidRPr="27E73C22">
        <w:rPr>
          <w:rFonts w:ascii="Calibri" w:eastAsia="Calibri" w:hAnsi="Calibri" w:cs="Calibri"/>
        </w:rPr>
        <w:t>,</w:t>
      </w:r>
      <w:r w:rsidRPr="27E73C22">
        <w:rPr>
          <w:rFonts w:ascii="Calibri" w:eastAsia="Calibri" w:hAnsi="Calibri" w:cs="Calibri"/>
        </w:rPr>
        <w:t xml:space="preserve"> </w:t>
      </w:r>
      <w:r w:rsidR="156481BA" w:rsidRPr="27E73C22">
        <w:rPr>
          <w:rFonts w:ascii="Calibri" w:eastAsia="Calibri" w:hAnsi="Calibri" w:cs="Calibri"/>
        </w:rPr>
        <w:t>ziemniaki wczesne</w:t>
      </w:r>
      <w:r w:rsidR="295FD700" w:rsidRPr="27E73C22">
        <w:rPr>
          <w:rFonts w:ascii="Calibri" w:eastAsia="Calibri" w:hAnsi="Calibri" w:cs="Calibri"/>
        </w:rPr>
        <w:t xml:space="preserve"> (1 kg)</w:t>
      </w:r>
      <w:r w:rsidR="20A6230F" w:rsidRPr="27E73C22">
        <w:rPr>
          <w:rFonts w:ascii="Calibri" w:eastAsia="Calibri" w:hAnsi="Calibri" w:cs="Calibri"/>
        </w:rPr>
        <w:t>, młoda marchew</w:t>
      </w:r>
      <w:r w:rsidR="65E5B67B" w:rsidRPr="27E73C22">
        <w:rPr>
          <w:rFonts w:ascii="Calibri" w:eastAsia="Calibri" w:hAnsi="Calibri" w:cs="Calibri"/>
        </w:rPr>
        <w:t xml:space="preserve"> (1 kg)</w:t>
      </w:r>
      <w:r w:rsidR="20A6230F" w:rsidRPr="27E73C22">
        <w:rPr>
          <w:rFonts w:ascii="Calibri" w:eastAsia="Calibri" w:hAnsi="Calibri" w:cs="Calibri"/>
        </w:rPr>
        <w:t xml:space="preserve"> i</w:t>
      </w:r>
      <w:r w:rsidR="77DD84C3" w:rsidRPr="27E73C22">
        <w:rPr>
          <w:rFonts w:ascii="Calibri" w:eastAsia="Calibri" w:hAnsi="Calibri" w:cs="Calibri"/>
        </w:rPr>
        <w:t xml:space="preserve"> </w:t>
      </w:r>
      <w:r w:rsidR="20A6230F" w:rsidRPr="27E73C22">
        <w:rPr>
          <w:rFonts w:ascii="Calibri" w:eastAsia="Calibri" w:hAnsi="Calibri" w:cs="Calibri"/>
        </w:rPr>
        <w:t>kapusta</w:t>
      </w:r>
      <w:r w:rsidR="123B3233" w:rsidRPr="27E73C22">
        <w:rPr>
          <w:rFonts w:ascii="Calibri" w:eastAsia="Calibri" w:hAnsi="Calibri" w:cs="Calibri"/>
        </w:rPr>
        <w:t xml:space="preserve"> (1 szt.)</w:t>
      </w:r>
      <w:r w:rsidR="20A6230F" w:rsidRPr="27E73C22">
        <w:rPr>
          <w:rFonts w:ascii="Calibri" w:eastAsia="Calibri" w:hAnsi="Calibri" w:cs="Calibri"/>
        </w:rPr>
        <w:t xml:space="preserve">. W celu uzyskania miarodajnego badania, </w:t>
      </w:r>
      <w:r w:rsidR="08B11E65" w:rsidRPr="27E73C22">
        <w:rPr>
          <w:rFonts w:ascii="Calibri" w:eastAsia="Calibri" w:hAnsi="Calibri" w:cs="Calibri"/>
        </w:rPr>
        <w:t xml:space="preserve">porównano medianę cen </w:t>
      </w:r>
      <w:r w:rsidR="1156CA7B" w:rsidRPr="27E73C22">
        <w:rPr>
          <w:rFonts w:ascii="Calibri" w:eastAsia="Calibri" w:hAnsi="Calibri" w:cs="Calibri"/>
        </w:rPr>
        <w:t xml:space="preserve">tych produktów </w:t>
      </w:r>
      <w:r w:rsidR="08B11E65" w:rsidRPr="27E73C22">
        <w:rPr>
          <w:rFonts w:ascii="Calibri" w:eastAsia="Calibri" w:hAnsi="Calibri" w:cs="Calibri"/>
        </w:rPr>
        <w:t xml:space="preserve">z maja 2023 oraz </w:t>
      </w:r>
      <w:r w:rsidR="688496E5" w:rsidRPr="27E73C22">
        <w:rPr>
          <w:rFonts w:ascii="Calibri" w:eastAsia="Calibri" w:hAnsi="Calibri" w:cs="Calibri"/>
        </w:rPr>
        <w:t>analogicznego mi</w:t>
      </w:r>
      <w:r w:rsidR="7C5B39F7" w:rsidRPr="27E73C22">
        <w:rPr>
          <w:rFonts w:ascii="Calibri" w:eastAsia="Calibri" w:hAnsi="Calibri" w:cs="Calibri"/>
        </w:rPr>
        <w:t>e</w:t>
      </w:r>
      <w:r w:rsidR="688496E5" w:rsidRPr="27E73C22">
        <w:rPr>
          <w:rFonts w:ascii="Calibri" w:eastAsia="Calibri" w:hAnsi="Calibri" w:cs="Calibri"/>
        </w:rPr>
        <w:t xml:space="preserve">siąca w </w:t>
      </w:r>
      <w:r w:rsidR="08B11E65" w:rsidRPr="27E73C22">
        <w:rPr>
          <w:rFonts w:ascii="Calibri" w:eastAsia="Calibri" w:hAnsi="Calibri" w:cs="Calibri"/>
        </w:rPr>
        <w:t>2024</w:t>
      </w:r>
      <w:r w:rsidR="540BA874" w:rsidRPr="27E73C22">
        <w:rPr>
          <w:rFonts w:ascii="Calibri" w:eastAsia="Calibri" w:hAnsi="Calibri" w:cs="Calibri"/>
        </w:rPr>
        <w:t xml:space="preserve"> r</w:t>
      </w:r>
      <w:r w:rsidR="08B11E65" w:rsidRPr="27E73C22">
        <w:rPr>
          <w:rFonts w:ascii="Calibri" w:eastAsia="Calibri" w:hAnsi="Calibri" w:cs="Calibri"/>
        </w:rPr>
        <w:t xml:space="preserve">. </w:t>
      </w:r>
    </w:p>
    <w:p w14:paraId="5B95D8D7" w14:textId="01696FF3" w:rsidR="170C3C5D" w:rsidRDefault="170C3C5D" w:rsidP="27E73C22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  <w:r w:rsidRPr="27E73C22">
        <w:rPr>
          <w:rFonts w:ascii="Calibri" w:eastAsia="Calibri" w:hAnsi="Calibri" w:cs="Calibri"/>
          <w:b/>
          <w:bCs/>
        </w:rPr>
        <w:t xml:space="preserve">Młoda marchew </w:t>
      </w:r>
      <w:r w:rsidR="6B34CD90" w:rsidRPr="27E73C22">
        <w:rPr>
          <w:rFonts w:ascii="Calibri" w:eastAsia="Calibri" w:hAnsi="Calibri" w:cs="Calibri"/>
          <w:b/>
          <w:bCs/>
        </w:rPr>
        <w:t>tańsza o około 23 proc.</w:t>
      </w:r>
      <w:r w:rsidR="5D5354AD" w:rsidRPr="27E73C22">
        <w:rPr>
          <w:rFonts w:ascii="Calibri" w:eastAsia="Calibri" w:hAnsi="Calibri" w:cs="Calibri"/>
          <w:b/>
          <w:bCs/>
        </w:rPr>
        <w:t>!</w:t>
      </w:r>
    </w:p>
    <w:p w14:paraId="4DD4D573" w14:textId="59A687F5" w:rsidR="4C3C699D" w:rsidRDefault="4C3C699D" w:rsidP="56BD5829">
      <w:pPr>
        <w:spacing w:line="257" w:lineRule="auto"/>
        <w:jc w:val="both"/>
        <w:rPr>
          <w:rFonts w:ascii="Calibri" w:eastAsia="Calibri" w:hAnsi="Calibri" w:cs="Calibri"/>
        </w:rPr>
      </w:pPr>
      <w:r w:rsidRPr="56BD5829">
        <w:rPr>
          <w:rFonts w:ascii="Calibri" w:eastAsia="Calibri" w:hAnsi="Calibri" w:cs="Calibri"/>
        </w:rPr>
        <w:t xml:space="preserve">Jak wynika z paragonów, </w:t>
      </w:r>
      <w:r w:rsidR="52766833" w:rsidRPr="56BD5829">
        <w:rPr>
          <w:rFonts w:ascii="Calibri" w:eastAsia="Calibri" w:hAnsi="Calibri" w:cs="Calibri"/>
        </w:rPr>
        <w:t xml:space="preserve">cztery </w:t>
      </w:r>
      <w:r w:rsidRPr="56BD5829">
        <w:rPr>
          <w:rFonts w:ascii="Calibri" w:eastAsia="Calibri" w:hAnsi="Calibri" w:cs="Calibri"/>
        </w:rPr>
        <w:t xml:space="preserve">z </w:t>
      </w:r>
      <w:r w:rsidR="486F3719" w:rsidRPr="56BD5829">
        <w:rPr>
          <w:rFonts w:ascii="Calibri" w:eastAsia="Calibri" w:hAnsi="Calibri" w:cs="Calibri"/>
        </w:rPr>
        <w:t>sześciu</w:t>
      </w:r>
      <w:r w:rsidRPr="56BD5829">
        <w:rPr>
          <w:rFonts w:ascii="Calibri" w:eastAsia="Calibri" w:hAnsi="Calibri" w:cs="Calibri"/>
        </w:rPr>
        <w:t xml:space="preserve"> przebadanych nowalijek </w:t>
      </w:r>
      <w:r w:rsidR="23C8A639" w:rsidRPr="56BD5829">
        <w:rPr>
          <w:rFonts w:ascii="Calibri" w:eastAsia="Calibri" w:hAnsi="Calibri" w:cs="Calibri"/>
        </w:rPr>
        <w:t>po</w:t>
      </w:r>
      <w:r w:rsidRPr="56BD5829">
        <w:rPr>
          <w:rFonts w:ascii="Calibri" w:eastAsia="Calibri" w:hAnsi="Calibri" w:cs="Calibri"/>
        </w:rPr>
        <w:t>taniał</w:t>
      </w:r>
      <w:r w:rsidR="6279A0CE" w:rsidRPr="56BD5829">
        <w:rPr>
          <w:rFonts w:ascii="Calibri" w:eastAsia="Calibri" w:hAnsi="Calibri" w:cs="Calibri"/>
        </w:rPr>
        <w:t>y</w:t>
      </w:r>
      <w:r w:rsidRPr="56BD5829">
        <w:rPr>
          <w:rFonts w:ascii="Calibri" w:eastAsia="Calibri" w:hAnsi="Calibri" w:cs="Calibri"/>
        </w:rPr>
        <w:t>, a</w:t>
      </w:r>
      <w:r w:rsidR="0C4189B7" w:rsidRPr="56BD5829">
        <w:rPr>
          <w:rFonts w:ascii="Calibri" w:eastAsia="Calibri" w:hAnsi="Calibri" w:cs="Calibri"/>
        </w:rPr>
        <w:t xml:space="preserve"> dwa</w:t>
      </w:r>
      <w:r w:rsidRPr="56BD5829">
        <w:rPr>
          <w:rFonts w:ascii="Calibri" w:eastAsia="Calibri" w:hAnsi="Calibri" w:cs="Calibri"/>
        </w:rPr>
        <w:t xml:space="preserve"> warzywa </w:t>
      </w:r>
      <w:r w:rsidR="6D4C02A2" w:rsidRPr="56BD5829">
        <w:rPr>
          <w:rFonts w:ascii="Calibri" w:eastAsia="Calibri" w:hAnsi="Calibri" w:cs="Calibri"/>
        </w:rPr>
        <w:t>kosztuj</w:t>
      </w:r>
      <w:r w:rsidR="6661B752" w:rsidRPr="56BD5829">
        <w:rPr>
          <w:rFonts w:ascii="Calibri" w:eastAsia="Calibri" w:hAnsi="Calibri" w:cs="Calibri"/>
        </w:rPr>
        <w:t>ą</w:t>
      </w:r>
      <w:r w:rsidR="6D4C02A2" w:rsidRPr="56BD5829">
        <w:rPr>
          <w:rFonts w:ascii="Calibri" w:eastAsia="Calibri" w:hAnsi="Calibri" w:cs="Calibri"/>
        </w:rPr>
        <w:t xml:space="preserve"> tyle samo</w:t>
      </w:r>
      <w:r w:rsidR="6150CF36" w:rsidRPr="56BD5829">
        <w:rPr>
          <w:rFonts w:ascii="Calibri" w:eastAsia="Calibri" w:hAnsi="Calibri" w:cs="Calibri"/>
        </w:rPr>
        <w:t>,</w:t>
      </w:r>
      <w:r w:rsidR="6D4C02A2" w:rsidRPr="56BD5829">
        <w:rPr>
          <w:rFonts w:ascii="Calibri" w:eastAsia="Calibri" w:hAnsi="Calibri" w:cs="Calibri"/>
        </w:rPr>
        <w:t xml:space="preserve"> co w poprzednim sezonie.</w:t>
      </w:r>
    </w:p>
    <w:p w14:paraId="56B1EB6D" w14:textId="32E73922" w:rsidR="03600905" w:rsidRDefault="03600905" w:rsidP="27E73C22">
      <w:pPr>
        <w:spacing w:line="257" w:lineRule="auto"/>
        <w:jc w:val="both"/>
        <w:rPr>
          <w:rFonts w:ascii="Calibri" w:eastAsia="Calibri" w:hAnsi="Calibri" w:cs="Calibri"/>
        </w:rPr>
      </w:pPr>
      <w:r w:rsidRPr="56BD5829">
        <w:rPr>
          <w:rFonts w:ascii="Calibri" w:eastAsia="Calibri" w:hAnsi="Calibri" w:cs="Calibri"/>
          <w:i/>
          <w:iCs/>
        </w:rPr>
        <w:t xml:space="preserve">– </w:t>
      </w:r>
      <w:r w:rsidR="6D4C02A2" w:rsidRPr="56BD5829">
        <w:rPr>
          <w:rFonts w:ascii="Calibri" w:eastAsia="Calibri" w:hAnsi="Calibri" w:cs="Calibri"/>
          <w:i/>
          <w:iCs/>
        </w:rPr>
        <w:t xml:space="preserve">Największą obniżkę w cenie zauważyliśmy w przypadku młodej marchewki. </w:t>
      </w:r>
      <w:r w:rsidR="0A077FD5" w:rsidRPr="56BD5829">
        <w:rPr>
          <w:rFonts w:ascii="Calibri" w:eastAsia="Calibri" w:hAnsi="Calibri" w:cs="Calibri"/>
          <w:i/>
          <w:iCs/>
        </w:rPr>
        <w:t>W</w:t>
      </w:r>
      <w:r w:rsidR="6D4C02A2" w:rsidRPr="56BD5829">
        <w:rPr>
          <w:rFonts w:ascii="Calibri" w:eastAsia="Calibri" w:hAnsi="Calibri" w:cs="Calibri"/>
          <w:i/>
          <w:iCs/>
        </w:rPr>
        <w:t xml:space="preserve"> maju</w:t>
      </w:r>
      <w:r w:rsidR="11BA2FDA" w:rsidRPr="56BD5829">
        <w:rPr>
          <w:rFonts w:ascii="Calibri" w:eastAsia="Calibri" w:hAnsi="Calibri" w:cs="Calibri"/>
          <w:i/>
          <w:iCs/>
        </w:rPr>
        <w:t xml:space="preserve"> 2023 r.</w:t>
      </w:r>
      <w:r w:rsidR="6D4C02A2" w:rsidRPr="56BD5829">
        <w:rPr>
          <w:rFonts w:ascii="Calibri" w:eastAsia="Calibri" w:hAnsi="Calibri" w:cs="Calibri"/>
          <w:i/>
          <w:iCs/>
        </w:rPr>
        <w:t>, mediana</w:t>
      </w:r>
      <w:r w:rsidR="5DBEFC25" w:rsidRPr="56BD5829">
        <w:rPr>
          <w:rFonts w:ascii="Calibri" w:eastAsia="Calibri" w:hAnsi="Calibri" w:cs="Calibri"/>
          <w:i/>
          <w:iCs/>
        </w:rPr>
        <w:t xml:space="preserve"> </w:t>
      </w:r>
      <w:r w:rsidR="5DCB2A52" w:rsidRPr="56BD5829">
        <w:rPr>
          <w:rFonts w:ascii="Calibri" w:eastAsia="Calibri" w:hAnsi="Calibri" w:cs="Calibri"/>
          <w:i/>
          <w:iCs/>
        </w:rPr>
        <w:t>wynosiła 6,99 zł za 1 kg</w:t>
      </w:r>
      <w:r w:rsidR="57E5E6A5" w:rsidRPr="56BD5829">
        <w:rPr>
          <w:rFonts w:ascii="Calibri" w:eastAsia="Calibri" w:hAnsi="Calibri" w:cs="Calibri"/>
          <w:i/>
          <w:iCs/>
        </w:rPr>
        <w:t xml:space="preserve"> tego warzywa</w:t>
      </w:r>
      <w:r w:rsidR="5DCB2A52" w:rsidRPr="56BD5829">
        <w:rPr>
          <w:rFonts w:ascii="Calibri" w:eastAsia="Calibri" w:hAnsi="Calibri" w:cs="Calibri"/>
          <w:i/>
          <w:iCs/>
        </w:rPr>
        <w:t xml:space="preserve">. </w:t>
      </w:r>
      <w:r w:rsidR="07251EBD" w:rsidRPr="56BD5829">
        <w:rPr>
          <w:rFonts w:ascii="Calibri" w:eastAsia="Calibri" w:hAnsi="Calibri" w:cs="Calibri"/>
          <w:i/>
          <w:iCs/>
        </w:rPr>
        <w:t>W tym roku, w analogicznym miesiącu</w:t>
      </w:r>
      <w:r w:rsidR="2FDC59FE" w:rsidRPr="56BD5829">
        <w:rPr>
          <w:rFonts w:ascii="Calibri" w:eastAsia="Calibri" w:hAnsi="Calibri" w:cs="Calibri"/>
          <w:i/>
          <w:iCs/>
        </w:rPr>
        <w:t xml:space="preserve"> za kilogram mł</w:t>
      </w:r>
      <w:r w:rsidR="79664EA7" w:rsidRPr="56BD5829">
        <w:rPr>
          <w:rFonts w:ascii="Calibri" w:eastAsia="Calibri" w:hAnsi="Calibri" w:cs="Calibri"/>
          <w:i/>
          <w:iCs/>
        </w:rPr>
        <w:t>o</w:t>
      </w:r>
      <w:r w:rsidR="2FDC59FE" w:rsidRPr="56BD5829">
        <w:rPr>
          <w:rFonts w:ascii="Calibri" w:eastAsia="Calibri" w:hAnsi="Calibri" w:cs="Calibri"/>
          <w:i/>
          <w:iCs/>
        </w:rPr>
        <w:t>dej marchewki</w:t>
      </w:r>
      <w:r w:rsidR="07251EBD" w:rsidRPr="56BD5829">
        <w:rPr>
          <w:rFonts w:ascii="Calibri" w:eastAsia="Calibri" w:hAnsi="Calibri" w:cs="Calibri"/>
          <w:i/>
          <w:iCs/>
        </w:rPr>
        <w:t xml:space="preserve"> </w:t>
      </w:r>
      <w:r w:rsidR="206F5B50" w:rsidRPr="56BD5829">
        <w:rPr>
          <w:rFonts w:ascii="Calibri" w:eastAsia="Calibri" w:hAnsi="Calibri" w:cs="Calibri"/>
          <w:i/>
          <w:iCs/>
        </w:rPr>
        <w:t xml:space="preserve">płaciliśmy 5,39 zł. To </w:t>
      </w:r>
      <w:r w:rsidR="4EE9CD93" w:rsidRPr="56BD5829">
        <w:rPr>
          <w:rFonts w:ascii="Calibri" w:eastAsia="Calibri" w:hAnsi="Calibri" w:cs="Calibri"/>
          <w:i/>
          <w:iCs/>
        </w:rPr>
        <w:t>o 23 proc. mniej niż</w:t>
      </w:r>
      <w:r w:rsidR="667EF63B" w:rsidRPr="56BD5829">
        <w:rPr>
          <w:rFonts w:ascii="Calibri" w:eastAsia="Calibri" w:hAnsi="Calibri" w:cs="Calibri"/>
          <w:i/>
          <w:iCs/>
        </w:rPr>
        <w:t xml:space="preserve"> ubiegłym roku </w:t>
      </w:r>
      <w:r w:rsidR="1F9B54FB" w:rsidRPr="56BD5829">
        <w:rPr>
          <w:rFonts w:ascii="Calibri" w:eastAsia="Calibri" w:hAnsi="Calibri" w:cs="Calibri"/>
          <w:i/>
          <w:iCs/>
        </w:rPr>
        <w:t xml:space="preserve">– </w:t>
      </w:r>
      <w:r w:rsidR="1F9B54FB" w:rsidRPr="56BD5829">
        <w:rPr>
          <w:rFonts w:ascii="Calibri" w:eastAsia="Calibri" w:hAnsi="Calibri" w:cs="Calibri"/>
        </w:rPr>
        <w:t>informuje</w:t>
      </w:r>
      <w:r w:rsidR="1F9B54FB" w:rsidRPr="56BD5829">
        <w:rPr>
          <w:rFonts w:ascii="Calibri" w:eastAsia="Calibri" w:hAnsi="Calibri" w:cs="Calibri"/>
          <w:i/>
          <w:iCs/>
        </w:rPr>
        <w:t xml:space="preserve"> </w:t>
      </w:r>
      <w:r w:rsidR="1F9B54FB" w:rsidRPr="56BD5829">
        <w:rPr>
          <w:rFonts w:ascii="Calibri" w:eastAsia="Calibri" w:hAnsi="Calibri" w:cs="Calibri"/>
          <w:b/>
          <w:bCs/>
        </w:rPr>
        <w:t xml:space="preserve">Antonina Grzelak, z aplikacji </w:t>
      </w:r>
      <w:proofErr w:type="spellStart"/>
      <w:r w:rsidR="1F9B54FB" w:rsidRPr="56BD5829">
        <w:rPr>
          <w:rFonts w:ascii="Calibri" w:eastAsia="Calibri" w:hAnsi="Calibri" w:cs="Calibri"/>
          <w:b/>
          <w:bCs/>
        </w:rPr>
        <w:t>PanParagon</w:t>
      </w:r>
      <w:proofErr w:type="spellEnd"/>
      <w:r w:rsidR="1F9B54FB" w:rsidRPr="56BD5829">
        <w:rPr>
          <w:rFonts w:ascii="Calibri" w:eastAsia="Calibri" w:hAnsi="Calibri" w:cs="Calibri"/>
        </w:rPr>
        <w:t>.</w:t>
      </w:r>
    </w:p>
    <w:p w14:paraId="16171B74" w14:textId="316FABCE" w:rsidR="00CC418B" w:rsidRDefault="2F869DA1" w:rsidP="27E73C22">
      <w:pPr>
        <w:rPr>
          <w:rFonts w:ascii="Calibri" w:eastAsia="Calibri" w:hAnsi="Calibri" w:cs="Calibri"/>
        </w:rPr>
      </w:pPr>
      <w:r w:rsidRPr="56BD5829">
        <w:rPr>
          <w:rFonts w:ascii="Calibri" w:eastAsia="Calibri" w:hAnsi="Calibri" w:cs="Calibri"/>
        </w:rPr>
        <w:t>C</w:t>
      </w:r>
      <w:r w:rsidR="483DB330" w:rsidRPr="56BD5829">
        <w:rPr>
          <w:rFonts w:ascii="Calibri" w:eastAsia="Calibri" w:hAnsi="Calibri" w:cs="Calibri"/>
        </w:rPr>
        <w:t xml:space="preserve">eny truskawek również są niższe niż w poprzednim roku. Kilogram tych owoców w maju 2023 kosztował </w:t>
      </w:r>
      <w:r w:rsidR="71DB1783" w:rsidRPr="56BD5829">
        <w:rPr>
          <w:rFonts w:ascii="Calibri" w:eastAsia="Calibri" w:hAnsi="Calibri" w:cs="Calibri"/>
        </w:rPr>
        <w:t>ok.</w:t>
      </w:r>
      <w:r w:rsidR="483DB330" w:rsidRPr="56BD5829">
        <w:rPr>
          <w:rFonts w:ascii="Calibri" w:eastAsia="Calibri" w:hAnsi="Calibri" w:cs="Calibri"/>
        </w:rPr>
        <w:t xml:space="preserve"> 19,99 z</w:t>
      </w:r>
      <w:r w:rsidR="1A5AF43B" w:rsidRPr="56BD5829">
        <w:rPr>
          <w:rFonts w:ascii="Calibri" w:eastAsia="Calibri" w:hAnsi="Calibri" w:cs="Calibri"/>
        </w:rPr>
        <w:t>ł</w:t>
      </w:r>
      <w:r w:rsidR="6F8817E9" w:rsidRPr="56BD5829">
        <w:rPr>
          <w:rFonts w:ascii="Calibri" w:eastAsia="Calibri" w:hAnsi="Calibri" w:cs="Calibri"/>
        </w:rPr>
        <w:t>, natomiast w maju 2024 r</w:t>
      </w:r>
      <w:r w:rsidR="1BB37B72" w:rsidRPr="56BD5829">
        <w:rPr>
          <w:rFonts w:ascii="Calibri" w:eastAsia="Calibri" w:hAnsi="Calibri" w:cs="Calibri"/>
        </w:rPr>
        <w:t>.</w:t>
      </w:r>
      <w:r w:rsidR="2EC18441" w:rsidRPr="56BD5829">
        <w:rPr>
          <w:rFonts w:ascii="Calibri" w:eastAsia="Calibri" w:hAnsi="Calibri" w:cs="Calibri"/>
        </w:rPr>
        <w:t xml:space="preserve"> </w:t>
      </w:r>
      <w:r w:rsidR="07C75BB5" w:rsidRPr="56BD5829">
        <w:rPr>
          <w:rFonts w:ascii="Calibri" w:eastAsia="Calibri" w:hAnsi="Calibri" w:cs="Calibri"/>
        </w:rPr>
        <w:t xml:space="preserve"> </w:t>
      </w:r>
      <w:r w:rsidR="394FCECD" w:rsidRPr="56BD5829">
        <w:rPr>
          <w:rFonts w:ascii="Calibri" w:eastAsia="Calibri" w:hAnsi="Calibri" w:cs="Calibri"/>
        </w:rPr>
        <w:t xml:space="preserve">cena </w:t>
      </w:r>
      <w:r w:rsidR="2809F445" w:rsidRPr="56BD5829">
        <w:rPr>
          <w:rFonts w:ascii="Calibri" w:eastAsia="Calibri" w:hAnsi="Calibri" w:cs="Calibri"/>
        </w:rPr>
        <w:t xml:space="preserve">była </w:t>
      </w:r>
      <w:r w:rsidR="394FCECD" w:rsidRPr="56BD5829">
        <w:rPr>
          <w:rFonts w:ascii="Calibri" w:eastAsia="Calibri" w:hAnsi="Calibri" w:cs="Calibri"/>
        </w:rPr>
        <w:t>o ok.</w:t>
      </w:r>
      <w:r w:rsidR="07C75BB5" w:rsidRPr="56BD5829">
        <w:rPr>
          <w:rFonts w:ascii="Calibri" w:eastAsia="Calibri" w:hAnsi="Calibri" w:cs="Calibri"/>
        </w:rPr>
        <w:t xml:space="preserve"> o 3 zł </w:t>
      </w:r>
      <w:r w:rsidR="72622CC9" w:rsidRPr="56BD5829">
        <w:rPr>
          <w:rFonts w:ascii="Calibri" w:eastAsia="Calibri" w:hAnsi="Calibri" w:cs="Calibri"/>
        </w:rPr>
        <w:t>niższa</w:t>
      </w:r>
      <w:r w:rsidR="11E4FE6C" w:rsidRPr="56BD5829">
        <w:rPr>
          <w:rFonts w:ascii="Calibri" w:eastAsia="Calibri" w:hAnsi="Calibri" w:cs="Calibri"/>
        </w:rPr>
        <w:t xml:space="preserve">. </w:t>
      </w:r>
      <w:r w:rsidR="63925BA6" w:rsidRPr="56BD5829">
        <w:rPr>
          <w:rFonts w:ascii="Calibri" w:eastAsia="Calibri" w:hAnsi="Calibri" w:cs="Calibri"/>
        </w:rPr>
        <w:t>R</w:t>
      </w:r>
      <w:r w:rsidR="1FCD712A" w:rsidRPr="56BD5829">
        <w:rPr>
          <w:rFonts w:ascii="Calibri" w:eastAsia="Calibri" w:hAnsi="Calibri" w:cs="Calibri"/>
        </w:rPr>
        <w:t>óżnica</w:t>
      </w:r>
      <w:r w:rsidR="0CBC82F6" w:rsidRPr="56BD5829">
        <w:rPr>
          <w:rFonts w:ascii="Calibri" w:eastAsia="Calibri" w:hAnsi="Calibri" w:cs="Calibri"/>
        </w:rPr>
        <w:t xml:space="preserve"> wynosi zatem</w:t>
      </w:r>
      <w:r w:rsidR="1FCD712A" w:rsidRPr="56BD5829">
        <w:rPr>
          <w:rFonts w:ascii="Calibri" w:eastAsia="Calibri" w:hAnsi="Calibri" w:cs="Calibri"/>
        </w:rPr>
        <w:t xml:space="preserve"> 15 proc. </w:t>
      </w:r>
      <w:r w:rsidR="6D221130" w:rsidRPr="56BD5829">
        <w:rPr>
          <w:rFonts w:ascii="Calibri" w:eastAsia="Calibri" w:hAnsi="Calibri" w:cs="Calibri"/>
        </w:rPr>
        <w:t>n</w:t>
      </w:r>
      <w:r w:rsidR="1FCD712A" w:rsidRPr="56BD5829">
        <w:rPr>
          <w:rFonts w:ascii="Calibri" w:eastAsia="Calibri" w:hAnsi="Calibri" w:cs="Calibri"/>
        </w:rPr>
        <w:t xml:space="preserve">a korzyść </w:t>
      </w:r>
      <w:r w:rsidR="2D97BDE8" w:rsidRPr="56BD5829">
        <w:rPr>
          <w:rFonts w:ascii="Calibri" w:eastAsia="Calibri" w:hAnsi="Calibri" w:cs="Calibri"/>
        </w:rPr>
        <w:t>bieżącego</w:t>
      </w:r>
      <w:r w:rsidR="1FCD712A" w:rsidRPr="56BD5829">
        <w:rPr>
          <w:rFonts w:ascii="Calibri" w:eastAsia="Calibri" w:hAnsi="Calibri" w:cs="Calibri"/>
        </w:rPr>
        <w:t xml:space="preserve"> </w:t>
      </w:r>
      <w:r w:rsidR="298F1CDF" w:rsidRPr="56BD5829">
        <w:rPr>
          <w:rFonts w:ascii="Calibri" w:eastAsia="Calibri" w:hAnsi="Calibri" w:cs="Calibri"/>
        </w:rPr>
        <w:t>sezon</w:t>
      </w:r>
      <w:r w:rsidR="1FCD712A" w:rsidRPr="56BD5829">
        <w:rPr>
          <w:rFonts w:ascii="Calibri" w:eastAsia="Calibri" w:hAnsi="Calibri" w:cs="Calibri"/>
        </w:rPr>
        <w:t xml:space="preserve">u. </w:t>
      </w:r>
      <w:r w:rsidR="3C71EF35" w:rsidRPr="56BD5829">
        <w:rPr>
          <w:rFonts w:ascii="Calibri" w:eastAsia="Calibri" w:hAnsi="Calibri" w:cs="Calibri"/>
        </w:rPr>
        <w:t xml:space="preserve">Warto jednak zauważyć, </w:t>
      </w:r>
      <w:r w:rsidR="211A0342" w:rsidRPr="56BD5829">
        <w:rPr>
          <w:rFonts w:ascii="Calibri" w:eastAsia="Calibri" w:hAnsi="Calibri" w:cs="Calibri"/>
        </w:rPr>
        <w:t xml:space="preserve">że owoce te są bardzo podatne na warunki atmosferyczne i ich cena </w:t>
      </w:r>
      <w:r w:rsidR="4845AFC6" w:rsidRPr="56BD5829">
        <w:rPr>
          <w:rFonts w:ascii="Calibri" w:eastAsia="Calibri" w:hAnsi="Calibri" w:cs="Calibri"/>
        </w:rPr>
        <w:t xml:space="preserve">w czerwcu </w:t>
      </w:r>
      <w:r w:rsidR="75C9EEDD" w:rsidRPr="56BD5829">
        <w:rPr>
          <w:rFonts w:ascii="Calibri" w:eastAsia="Calibri" w:hAnsi="Calibri" w:cs="Calibri"/>
        </w:rPr>
        <w:t xml:space="preserve">może </w:t>
      </w:r>
      <w:r w:rsidR="5EB7ED61" w:rsidRPr="56BD5829">
        <w:rPr>
          <w:rFonts w:ascii="Calibri" w:eastAsia="Calibri" w:hAnsi="Calibri" w:cs="Calibri"/>
        </w:rPr>
        <w:t>się zmienić</w:t>
      </w:r>
      <w:r w:rsidR="064A2AA6" w:rsidRPr="56BD5829">
        <w:rPr>
          <w:rFonts w:ascii="Calibri" w:eastAsia="Calibri" w:hAnsi="Calibri" w:cs="Calibri"/>
        </w:rPr>
        <w:t xml:space="preserve"> na mniej atrakcyjną dla konsumenta</w:t>
      </w:r>
      <w:r w:rsidR="33BB8083" w:rsidRPr="56BD5829">
        <w:rPr>
          <w:rFonts w:ascii="Calibri" w:eastAsia="Calibri" w:hAnsi="Calibri" w:cs="Calibri"/>
        </w:rPr>
        <w:t>.</w:t>
      </w:r>
      <w:r w:rsidR="30A9FD5B" w:rsidRPr="56BD5829">
        <w:rPr>
          <w:rFonts w:ascii="Calibri" w:eastAsia="Calibri" w:hAnsi="Calibri" w:cs="Calibri"/>
        </w:rPr>
        <w:t xml:space="preserve"> </w:t>
      </w:r>
    </w:p>
    <w:p w14:paraId="104557FE" w14:textId="51BBCA2E" w:rsidR="00CC418B" w:rsidRDefault="57BCA606" w:rsidP="27E73C22">
      <w:pPr>
        <w:rPr>
          <w:rFonts w:ascii="Calibri" w:eastAsia="Calibri" w:hAnsi="Calibri" w:cs="Calibri"/>
        </w:rPr>
      </w:pPr>
      <w:r w:rsidRPr="56BD5829">
        <w:rPr>
          <w:rFonts w:ascii="Calibri" w:eastAsia="Calibri" w:hAnsi="Calibri" w:cs="Calibri"/>
        </w:rPr>
        <w:t>Spory spadek odnotowano także w przypa</w:t>
      </w:r>
      <w:r w:rsidR="3DA21EF6" w:rsidRPr="56BD5829">
        <w:rPr>
          <w:rFonts w:ascii="Calibri" w:eastAsia="Calibri" w:hAnsi="Calibri" w:cs="Calibri"/>
        </w:rPr>
        <w:t>d</w:t>
      </w:r>
      <w:r w:rsidRPr="56BD5829">
        <w:rPr>
          <w:rFonts w:ascii="Calibri" w:eastAsia="Calibri" w:hAnsi="Calibri" w:cs="Calibri"/>
        </w:rPr>
        <w:t xml:space="preserve">ku młodej kapusty. Główka </w:t>
      </w:r>
      <w:r w:rsidR="3B02C90A" w:rsidRPr="56BD5829">
        <w:rPr>
          <w:rFonts w:ascii="Calibri" w:eastAsia="Calibri" w:hAnsi="Calibri" w:cs="Calibri"/>
        </w:rPr>
        <w:t>tego warzywa w maju 202</w:t>
      </w:r>
      <w:r w:rsidR="1C581AAC" w:rsidRPr="56BD5829">
        <w:rPr>
          <w:rFonts w:ascii="Calibri" w:eastAsia="Calibri" w:hAnsi="Calibri" w:cs="Calibri"/>
        </w:rPr>
        <w:t>3</w:t>
      </w:r>
      <w:r w:rsidR="3B02C90A" w:rsidRPr="56BD5829">
        <w:rPr>
          <w:rFonts w:ascii="Calibri" w:eastAsia="Calibri" w:hAnsi="Calibri" w:cs="Calibri"/>
        </w:rPr>
        <w:t xml:space="preserve"> r.</w:t>
      </w:r>
      <w:r w:rsidR="6FE8AE2C" w:rsidRPr="56BD5829">
        <w:rPr>
          <w:rFonts w:ascii="Calibri" w:eastAsia="Calibri" w:hAnsi="Calibri" w:cs="Calibri"/>
        </w:rPr>
        <w:t xml:space="preserve"> </w:t>
      </w:r>
      <w:r w:rsidR="3B02C90A" w:rsidRPr="56BD5829">
        <w:rPr>
          <w:rFonts w:ascii="Calibri" w:eastAsia="Calibri" w:hAnsi="Calibri" w:cs="Calibri"/>
        </w:rPr>
        <w:t xml:space="preserve">była </w:t>
      </w:r>
      <w:r w:rsidR="467140E8" w:rsidRPr="56BD5829">
        <w:rPr>
          <w:rFonts w:ascii="Calibri" w:eastAsia="Calibri" w:hAnsi="Calibri" w:cs="Calibri"/>
        </w:rPr>
        <w:t>droższa</w:t>
      </w:r>
      <w:r w:rsidR="3B02C90A" w:rsidRPr="56BD5829">
        <w:rPr>
          <w:rFonts w:ascii="Calibri" w:eastAsia="Calibri" w:hAnsi="Calibri" w:cs="Calibri"/>
        </w:rPr>
        <w:t xml:space="preserve"> o 10 proc.</w:t>
      </w:r>
      <w:r w:rsidR="121A3023" w:rsidRPr="56BD5829">
        <w:rPr>
          <w:rFonts w:ascii="Calibri" w:eastAsia="Calibri" w:hAnsi="Calibri" w:cs="Calibri"/>
        </w:rPr>
        <w:t xml:space="preserve"> </w:t>
      </w:r>
      <w:r w:rsidR="7AB86ADC" w:rsidRPr="56BD5829">
        <w:rPr>
          <w:rFonts w:ascii="Calibri" w:eastAsia="Calibri" w:hAnsi="Calibri" w:cs="Calibri"/>
        </w:rPr>
        <w:t>w</w:t>
      </w:r>
      <w:r w:rsidR="121A3023" w:rsidRPr="56BD5829">
        <w:rPr>
          <w:rFonts w:ascii="Calibri" w:eastAsia="Calibri" w:hAnsi="Calibri" w:cs="Calibri"/>
        </w:rPr>
        <w:t>zględem analogiczn</w:t>
      </w:r>
      <w:r w:rsidR="1697D53F" w:rsidRPr="56BD5829">
        <w:rPr>
          <w:rFonts w:ascii="Calibri" w:eastAsia="Calibri" w:hAnsi="Calibri" w:cs="Calibri"/>
        </w:rPr>
        <w:t>e</w:t>
      </w:r>
      <w:r w:rsidR="121A3023" w:rsidRPr="56BD5829">
        <w:rPr>
          <w:rFonts w:ascii="Calibri" w:eastAsia="Calibri" w:hAnsi="Calibri" w:cs="Calibri"/>
        </w:rPr>
        <w:t xml:space="preserve">go okresu </w:t>
      </w:r>
      <w:r w:rsidR="0DF9B04E" w:rsidRPr="56BD5829">
        <w:rPr>
          <w:rFonts w:ascii="Calibri" w:eastAsia="Calibri" w:hAnsi="Calibri" w:cs="Calibri"/>
        </w:rPr>
        <w:t>z 202</w:t>
      </w:r>
      <w:r w:rsidR="6E861AA5" w:rsidRPr="56BD5829">
        <w:rPr>
          <w:rFonts w:ascii="Calibri" w:eastAsia="Calibri" w:hAnsi="Calibri" w:cs="Calibri"/>
        </w:rPr>
        <w:t>4 r</w:t>
      </w:r>
      <w:r w:rsidR="505D2496" w:rsidRPr="56BD5829">
        <w:rPr>
          <w:rFonts w:ascii="Calibri" w:eastAsia="Calibri" w:hAnsi="Calibri" w:cs="Calibri"/>
        </w:rPr>
        <w:t>.</w:t>
      </w:r>
      <w:r w:rsidR="397416FE" w:rsidRPr="56BD5829">
        <w:rPr>
          <w:rFonts w:ascii="Calibri" w:eastAsia="Calibri" w:hAnsi="Calibri" w:cs="Calibri"/>
        </w:rPr>
        <w:t xml:space="preserve"> </w:t>
      </w:r>
      <w:r w:rsidR="54766E21" w:rsidRPr="56BD5829">
        <w:rPr>
          <w:rFonts w:ascii="Calibri" w:eastAsia="Calibri" w:hAnsi="Calibri" w:cs="Calibri"/>
        </w:rPr>
        <w:t xml:space="preserve">Taniej </w:t>
      </w:r>
      <w:r w:rsidR="2D7B1280" w:rsidRPr="56BD5829">
        <w:rPr>
          <w:rFonts w:ascii="Calibri" w:eastAsia="Calibri" w:hAnsi="Calibri" w:cs="Calibri"/>
        </w:rPr>
        <w:t>o 1,5 proc.</w:t>
      </w:r>
      <w:r w:rsidR="38B29F7F" w:rsidRPr="56BD5829">
        <w:rPr>
          <w:rFonts w:ascii="Calibri" w:eastAsia="Calibri" w:hAnsi="Calibri" w:cs="Calibri"/>
        </w:rPr>
        <w:t xml:space="preserve"> k</w:t>
      </w:r>
      <w:r w:rsidR="2D7B1280" w:rsidRPr="56BD5829">
        <w:rPr>
          <w:rFonts w:ascii="Calibri" w:eastAsia="Calibri" w:hAnsi="Calibri" w:cs="Calibri"/>
        </w:rPr>
        <w:t>upowaliśmy także szp</w:t>
      </w:r>
      <w:r w:rsidR="3A12E8DB" w:rsidRPr="56BD5829">
        <w:rPr>
          <w:rFonts w:ascii="Calibri" w:eastAsia="Calibri" w:hAnsi="Calibri" w:cs="Calibri"/>
        </w:rPr>
        <w:t>aragi zielone</w:t>
      </w:r>
      <w:r w:rsidR="7D9B7F73" w:rsidRPr="56BD5829">
        <w:rPr>
          <w:rFonts w:ascii="Calibri" w:eastAsia="Calibri" w:hAnsi="Calibri" w:cs="Calibri"/>
        </w:rPr>
        <w:t>, któr</w:t>
      </w:r>
      <w:r w:rsidR="60C6D329" w:rsidRPr="56BD5829">
        <w:rPr>
          <w:rFonts w:ascii="Calibri" w:eastAsia="Calibri" w:hAnsi="Calibri" w:cs="Calibri"/>
        </w:rPr>
        <w:t xml:space="preserve">ych 250-gramowy pęczek </w:t>
      </w:r>
      <w:r w:rsidR="7D9B7F73" w:rsidRPr="56BD5829">
        <w:rPr>
          <w:rFonts w:ascii="Calibri" w:eastAsia="Calibri" w:hAnsi="Calibri" w:cs="Calibri"/>
        </w:rPr>
        <w:t xml:space="preserve">w poprzednim sezonie kosztował ok. </w:t>
      </w:r>
      <w:r w:rsidR="143068C1" w:rsidRPr="56BD5829">
        <w:rPr>
          <w:rFonts w:ascii="Calibri" w:eastAsia="Calibri" w:hAnsi="Calibri" w:cs="Calibri"/>
        </w:rPr>
        <w:t xml:space="preserve">12,99, a </w:t>
      </w:r>
      <w:r w:rsidR="40A2C580" w:rsidRPr="56BD5829">
        <w:rPr>
          <w:rFonts w:ascii="Calibri" w:eastAsia="Calibri" w:hAnsi="Calibri" w:cs="Calibri"/>
        </w:rPr>
        <w:t>w tym roku</w:t>
      </w:r>
      <w:r w:rsidR="3ADC6998" w:rsidRPr="56BD5829">
        <w:rPr>
          <w:rFonts w:ascii="Calibri" w:eastAsia="Calibri" w:hAnsi="Calibri" w:cs="Calibri"/>
        </w:rPr>
        <w:t xml:space="preserve"> mediana wynosiła</w:t>
      </w:r>
      <w:r w:rsidR="40A2C580" w:rsidRPr="56BD5829">
        <w:rPr>
          <w:rFonts w:ascii="Calibri" w:eastAsia="Calibri" w:hAnsi="Calibri" w:cs="Calibri"/>
        </w:rPr>
        <w:t xml:space="preserve"> </w:t>
      </w:r>
      <w:r w:rsidR="661C7A78" w:rsidRPr="56BD5829">
        <w:rPr>
          <w:rFonts w:ascii="Calibri" w:eastAsia="Calibri" w:hAnsi="Calibri" w:cs="Calibri"/>
        </w:rPr>
        <w:t xml:space="preserve">już </w:t>
      </w:r>
      <w:r w:rsidR="40A2C580" w:rsidRPr="56BD5829">
        <w:rPr>
          <w:rFonts w:ascii="Calibri" w:eastAsia="Calibri" w:hAnsi="Calibri" w:cs="Calibri"/>
        </w:rPr>
        <w:t xml:space="preserve">ok. 12,79 zł. </w:t>
      </w:r>
    </w:p>
    <w:p w14:paraId="1F291B0F" w14:textId="35A694F3" w:rsidR="00CC418B" w:rsidRDefault="5ACFE743" w:rsidP="56BD5829">
      <w:pPr>
        <w:rPr>
          <w:rFonts w:ascii="Calibri" w:eastAsia="Calibri" w:hAnsi="Calibri" w:cs="Calibri"/>
        </w:rPr>
      </w:pPr>
      <w:r w:rsidRPr="56BD5829">
        <w:rPr>
          <w:rFonts w:ascii="Calibri" w:eastAsia="Calibri" w:hAnsi="Calibri" w:cs="Calibri"/>
        </w:rPr>
        <w:t xml:space="preserve">Co ciekawe, </w:t>
      </w:r>
      <w:r w:rsidR="00C524C1" w:rsidRPr="56BD5829">
        <w:rPr>
          <w:rFonts w:ascii="Calibri" w:eastAsia="Calibri" w:hAnsi="Calibri" w:cs="Calibri"/>
        </w:rPr>
        <w:t xml:space="preserve">mediana cen za </w:t>
      </w:r>
      <w:r w:rsidRPr="56BD5829">
        <w:rPr>
          <w:rFonts w:ascii="Calibri" w:eastAsia="Calibri" w:hAnsi="Calibri" w:cs="Calibri"/>
        </w:rPr>
        <w:t>pęczek botwinki oraz kilogram ziemniaków</w:t>
      </w:r>
      <w:r w:rsidR="26F93CD4" w:rsidRPr="56BD5829">
        <w:rPr>
          <w:rFonts w:ascii="Calibri" w:eastAsia="Calibri" w:hAnsi="Calibri" w:cs="Calibri"/>
        </w:rPr>
        <w:t xml:space="preserve"> wczesnyc</w:t>
      </w:r>
      <w:r w:rsidR="00D268F3">
        <w:rPr>
          <w:rFonts w:ascii="Calibri" w:eastAsia="Calibri" w:hAnsi="Calibri" w:cs="Calibri"/>
        </w:rPr>
        <w:t>h  w dwóch prze</w:t>
      </w:r>
      <w:r w:rsidR="1303AFA0" w:rsidRPr="56BD5829">
        <w:rPr>
          <w:rFonts w:ascii="Calibri" w:eastAsia="Calibri" w:hAnsi="Calibri" w:cs="Calibri"/>
        </w:rPr>
        <w:t xml:space="preserve">badanych okresach była identyczna.  </w:t>
      </w:r>
      <w:r w:rsidR="1A975004" w:rsidRPr="56BD5829">
        <w:rPr>
          <w:rFonts w:ascii="Calibri" w:eastAsia="Calibri" w:hAnsi="Calibri" w:cs="Calibri"/>
        </w:rPr>
        <w:t>Zarówno w 2023 i 2024 r.</w:t>
      </w:r>
      <w:r w:rsidR="6D67A710" w:rsidRPr="56BD5829">
        <w:rPr>
          <w:rFonts w:ascii="Calibri" w:eastAsia="Calibri" w:hAnsi="Calibri" w:cs="Calibri"/>
        </w:rPr>
        <w:t>, w</w:t>
      </w:r>
      <w:r w:rsidR="00D268F3">
        <w:rPr>
          <w:rFonts w:ascii="Calibri" w:eastAsia="Calibri" w:hAnsi="Calibri" w:cs="Calibri"/>
        </w:rPr>
        <w:t xml:space="preserve"> obu</w:t>
      </w:r>
      <w:r w:rsidR="6D67A710" w:rsidRPr="56BD5829">
        <w:rPr>
          <w:rFonts w:ascii="Calibri" w:eastAsia="Calibri" w:hAnsi="Calibri" w:cs="Calibri"/>
        </w:rPr>
        <w:t xml:space="preserve"> przypadkach </w:t>
      </w:r>
      <w:r w:rsidR="1A975004" w:rsidRPr="56BD5829">
        <w:rPr>
          <w:rFonts w:ascii="Calibri" w:eastAsia="Calibri" w:hAnsi="Calibri" w:cs="Calibri"/>
        </w:rPr>
        <w:t>płaciliśmy ok</w:t>
      </w:r>
      <w:r w:rsidR="55B570C5" w:rsidRPr="56BD5829">
        <w:rPr>
          <w:rFonts w:ascii="Calibri" w:eastAsia="Calibri" w:hAnsi="Calibri" w:cs="Calibri"/>
        </w:rPr>
        <w:t>.</w:t>
      </w:r>
      <w:r w:rsidR="1A975004" w:rsidRPr="56BD5829">
        <w:rPr>
          <w:rFonts w:ascii="Calibri" w:eastAsia="Calibri" w:hAnsi="Calibri" w:cs="Calibri"/>
        </w:rPr>
        <w:t xml:space="preserve"> 4,99 zł</w:t>
      </w:r>
      <w:r w:rsidR="33E6CFC2" w:rsidRPr="56BD5829">
        <w:rPr>
          <w:rFonts w:ascii="Calibri" w:eastAsia="Calibri" w:hAnsi="Calibri" w:cs="Calibri"/>
        </w:rPr>
        <w:t xml:space="preserve">. </w:t>
      </w:r>
    </w:p>
    <w:p w14:paraId="0D0ACFCE" w14:textId="040A3812" w:rsidR="00CC418B" w:rsidRDefault="1303AFA0" w:rsidP="56BD5829">
      <w:pPr>
        <w:rPr>
          <w:rFonts w:ascii="Calibri" w:eastAsia="Calibri" w:hAnsi="Calibri" w:cs="Calibri"/>
        </w:rPr>
      </w:pPr>
      <w:r>
        <w:lastRenderedPageBreak/>
        <w:t>Szczegóły ujęte są na poniższej grafice.</w:t>
      </w:r>
    </w:p>
    <w:p w14:paraId="57375426" w14:textId="39589D74" w:rsidR="00CC418B" w:rsidRDefault="1303AFA0" w:rsidP="27E73C22">
      <w:pPr>
        <w:rPr>
          <w:rFonts w:ascii="Calibri" w:eastAsia="Calibri" w:hAnsi="Calibri" w:cs="Calibri"/>
        </w:rPr>
      </w:pPr>
      <w:r>
        <w:t xml:space="preserve"> </w:t>
      </w:r>
      <w:r w:rsidR="4C788D93">
        <w:rPr>
          <w:noProof/>
        </w:rPr>
        <w:drawing>
          <wp:inline distT="0" distB="0" distL="0" distR="0" wp14:anchorId="4D1690C8" wp14:editId="5261AEFF">
            <wp:extent cx="5724524" cy="3838575"/>
            <wp:effectExtent l="0" t="0" r="0" b="0"/>
            <wp:docPr id="794774507" name="Obraz 794774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67DD8" w14:textId="597BFA64" w:rsidR="5A5AB27E" w:rsidRDefault="5A5AB27E" w:rsidP="27E73C22">
      <w:pPr>
        <w:spacing w:line="257" w:lineRule="auto"/>
        <w:jc w:val="both"/>
        <w:rPr>
          <w:rFonts w:ascii="Calibri" w:eastAsia="Calibri" w:hAnsi="Calibri" w:cs="Calibri"/>
        </w:rPr>
      </w:pPr>
      <w:r w:rsidRPr="27E73C22">
        <w:rPr>
          <w:rFonts w:ascii="Calibri" w:eastAsia="Calibri" w:hAnsi="Calibri" w:cs="Calibri"/>
          <w:i/>
          <w:iCs/>
        </w:rPr>
        <w:t xml:space="preserve">– </w:t>
      </w:r>
      <w:r w:rsidR="6EDA51EF" w:rsidRPr="27E73C22">
        <w:rPr>
          <w:rFonts w:ascii="Calibri" w:eastAsia="Calibri" w:hAnsi="Calibri" w:cs="Calibri"/>
          <w:i/>
          <w:iCs/>
        </w:rPr>
        <w:t xml:space="preserve">Sumarycznie, </w:t>
      </w:r>
      <w:r w:rsidR="370C5656" w:rsidRPr="27E73C22">
        <w:rPr>
          <w:rFonts w:ascii="Calibri" w:eastAsia="Calibri" w:hAnsi="Calibri" w:cs="Calibri"/>
          <w:i/>
          <w:iCs/>
        </w:rPr>
        <w:t xml:space="preserve">cały </w:t>
      </w:r>
      <w:r w:rsidR="6EDA51EF" w:rsidRPr="27E73C22">
        <w:rPr>
          <w:rFonts w:ascii="Calibri" w:eastAsia="Calibri" w:hAnsi="Calibri" w:cs="Calibri"/>
          <w:i/>
          <w:iCs/>
        </w:rPr>
        <w:t xml:space="preserve">koszyk z ujętymi w badaniu nowalijkami potaniał o 10 proc. </w:t>
      </w:r>
      <w:r w:rsidR="7BAE0B98" w:rsidRPr="27E73C22">
        <w:rPr>
          <w:rFonts w:ascii="Calibri" w:eastAsia="Calibri" w:hAnsi="Calibri" w:cs="Calibri"/>
          <w:i/>
          <w:iCs/>
        </w:rPr>
        <w:t>Warto</w:t>
      </w:r>
      <w:r w:rsidR="19B15F74" w:rsidRPr="27E73C22">
        <w:rPr>
          <w:rFonts w:ascii="Calibri" w:eastAsia="Calibri" w:hAnsi="Calibri" w:cs="Calibri"/>
          <w:i/>
          <w:iCs/>
        </w:rPr>
        <w:t xml:space="preserve"> jednak</w:t>
      </w:r>
      <w:r w:rsidR="7BAE0B98" w:rsidRPr="27E73C22">
        <w:rPr>
          <w:rFonts w:ascii="Calibri" w:eastAsia="Calibri" w:hAnsi="Calibri" w:cs="Calibri"/>
          <w:i/>
          <w:iCs/>
        </w:rPr>
        <w:t xml:space="preserve"> zauważyć, że ceny wi</w:t>
      </w:r>
      <w:r w:rsidR="54BB562C" w:rsidRPr="27E73C22">
        <w:rPr>
          <w:rFonts w:ascii="Calibri" w:eastAsia="Calibri" w:hAnsi="Calibri" w:cs="Calibri"/>
          <w:i/>
          <w:iCs/>
        </w:rPr>
        <w:t>ę</w:t>
      </w:r>
      <w:r w:rsidR="7BAE0B98" w:rsidRPr="27E73C22">
        <w:rPr>
          <w:rFonts w:ascii="Calibri" w:eastAsia="Calibri" w:hAnsi="Calibri" w:cs="Calibri"/>
          <w:i/>
          <w:iCs/>
        </w:rPr>
        <w:t xml:space="preserve">kszości warzyw w zeszłym roku były rekordowo wysokie. </w:t>
      </w:r>
      <w:r w:rsidR="45CD77B4" w:rsidRPr="27E73C22">
        <w:rPr>
          <w:rFonts w:ascii="Calibri" w:eastAsia="Calibri" w:hAnsi="Calibri" w:cs="Calibri"/>
          <w:i/>
          <w:iCs/>
        </w:rPr>
        <w:t>Cieszy jednak fakt, że</w:t>
      </w:r>
      <w:r w:rsidR="43C3CEBB" w:rsidRPr="27E73C22">
        <w:rPr>
          <w:rFonts w:ascii="Calibri" w:eastAsia="Calibri" w:hAnsi="Calibri" w:cs="Calibri"/>
          <w:i/>
          <w:iCs/>
        </w:rPr>
        <w:t xml:space="preserve"> obecnie </w:t>
      </w:r>
      <w:r w:rsidR="5B7A9F53" w:rsidRPr="27E73C22">
        <w:rPr>
          <w:rFonts w:ascii="Calibri" w:eastAsia="Calibri" w:hAnsi="Calibri" w:cs="Calibri"/>
          <w:i/>
          <w:iCs/>
        </w:rPr>
        <w:t xml:space="preserve">na zakupach owocowo-warzywnych możemy </w:t>
      </w:r>
      <w:r w:rsidR="23374FDA" w:rsidRPr="27E73C22">
        <w:rPr>
          <w:rFonts w:ascii="Calibri" w:eastAsia="Calibri" w:hAnsi="Calibri" w:cs="Calibri"/>
          <w:i/>
          <w:iCs/>
        </w:rPr>
        <w:t>odczuć finansową ulgę</w:t>
      </w:r>
      <w:r w:rsidR="3C47697F" w:rsidRPr="27E73C22">
        <w:rPr>
          <w:rFonts w:ascii="Calibri" w:eastAsia="Calibri" w:hAnsi="Calibri" w:cs="Calibri"/>
          <w:i/>
          <w:iCs/>
        </w:rPr>
        <w:t xml:space="preserve"> – </w:t>
      </w:r>
      <w:r w:rsidR="3C47697F" w:rsidRPr="27E73C22">
        <w:rPr>
          <w:rFonts w:ascii="Calibri" w:eastAsia="Calibri" w:hAnsi="Calibri" w:cs="Calibri"/>
        </w:rPr>
        <w:t>zauważa</w:t>
      </w:r>
      <w:r w:rsidR="3C47697F" w:rsidRPr="27E73C22">
        <w:rPr>
          <w:rFonts w:ascii="Calibri" w:eastAsia="Calibri" w:hAnsi="Calibri" w:cs="Calibri"/>
          <w:i/>
          <w:iCs/>
        </w:rPr>
        <w:t xml:space="preserve"> </w:t>
      </w:r>
      <w:r w:rsidR="3C47697F" w:rsidRPr="27E73C22">
        <w:rPr>
          <w:rFonts w:ascii="Calibri" w:eastAsia="Calibri" w:hAnsi="Calibri" w:cs="Calibri"/>
          <w:b/>
          <w:bCs/>
        </w:rPr>
        <w:t xml:space="preserve">Antonina Grzelak, z aplikacji </w:t>
      </w:r>
      <w:proofErr w:type="spellStart"/>
      <w:r w:rsidR="3C47697F" w:rsidRPr="27E73C22">
        <w:rPr>
          <w:rFonts w:ascii="Calibri" w:eastAsia="Calibri" w:hAnsi="Calibri" w:cs="Calibri"/>
          <w:b/>
          <w:bCs/>
        </w:rPr>
        <w:t>PanParagon</w:t>
      </w:r>
      <w:proofErr w:type="spellEnd"/>
      <w:r w:rsidR="3C47697F" w:rsidRPr="27E73C22">
        <w:rPr>
          <w:rFonts w:ascii="Calibri" w:eastAsia="Calibri" w:hAnsi="Calibri" w:cs="Calibri"/>
        </w:rPr>
        <w:t>.</w:t>
      </w:r>
    </w:p>
    <w:p w14:paraId="50E3564D" w14:textId="6E18D855" w:rsidR="27E73C22" w:rsidRDefault="27E73C22" w:rsidP="27E73C22">
      <w:pPr>
        <w:rPr>
          <w:rFonts w:ascii="Calibri" w:eastAsia="Calibri" w:hAnsi="Calibri" w:cs="Calibri"/>
          <w:i/>
          <w:iCs/>
        </w:rPr>
      </w:pPr>
    </w:p>
    <w:sectPr w:rsidR="27E73C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4855E0C"/>
    <w:rsid w:val="0022090C"/>
    <w:rsid w:val="0051E830"/>
    <w:rsid w:val="006F3006"/>
    <w:rsid w:val="00892CB0"/>
    <w:rsid w:val="008DAE8D"/>
    <w:rsid w:val="00C524C1"/>
    <w:rsid w:val="00CC418B"/>
    <w:rsid w:val="00D268F3"/>
    <w:rsid w:val="0119DB38"/>
    <w:rsid w:val="016BFE9D"/>
    <w:rsid w:val="019B576C"/>
    <w:rsid w:val="024B07E2"/>
    <w:rsid w:val="025D9951"/>
    <w:rsid w:val="02EB2579"/>
    <w:rsid w:val="03600905"/>
    <w:rsid w:val="037F10F8"/>
    <w:rsid w:val="03B06C9F"/>
    <w:rsid w:val="04E2DACD"/>
    <w:rsid w:val="04E4FA09"/>
    <w:rsid w:val="055AD5AB"/>
    <w:rsid w:val="056820DC"/>
    <w:rsid w:val="05963F41"/>
    <w:rsid w:val="05D1C3DB"/>
    <w:rsid w:val="064A2AA6"/>
    <w:rsid w:val="066FD366"/>
    <w:rsid w:val="067F4422"/>
    <w:rsid w:val="07251EBD"/>
    <w:rsid w:val="07BC9EC0"/>
    <w:rsid w:val="07C75BB5"/>
    <w:rsid w:val="07D33C64"/>
    <w:rsid w:val="08B11E65"/>
    <w:rsid w:val="094CF160"/>
    <w:rsid w:val="095F0363"/>
    <w:rsid w:val="09BD1F30"/>
    <w:rsid w:val="0A077FD5"/>
    <w:rsid w:val="0A21A01A"/>
    <w:rsid w:val="0A30895F"/>
    <w:rsid w:val="0AECDCFC"/>
    <w:rsid w:val="0B76D886"/>
    <w:rsid w:val="0BE0EFE0"/>
    <w:rsid w:val="0C13991D"/>
    <w:rsid w:val="0C4189B7"/>
    <w:rsid w:val="0CBC82F6"/>
    <w:rsid w:val="0CC022D2"/>
    <w:rsid w:val="0CCC307E"/>
    <w:rsid w:val="0DF9B04E"/>
    <w:rsid w:val="0ED47A00"/>
    <w:rsid w:val="0FF7B686"/>
    <w:rsid w:val="10553752"/>
    <w:rsid w:val="107906D7"/>
    <w:rsid w:val="107BBE5A"/>
    <w:rsid w:val="10AD09E4"/>
    <w:rsid w:val="10B1F73C"/>
    <w:rsid w:val="10CEDDBE"/>
    <w:rsid w:val="10F3B0BB"/>
    <w:rsid w:val="1156CA7B"/>
    <w:rsid w:val="119939EA"/>
    <w:rsid w:val="11BA2FDA"/>
    <w:rsid w:val="11E4FE6C"/>
    <w:rsid w:val="120C1E06"/>
    <w:rsid w:val="121A3023"/>
    <w:rsid w:val="123B3233"/>
    <w:rsid w:val="1303AFA0"/>
    <w:rsid w:val="1343E88A"/>
    <w:rsid w:val="13514762"/>
    <w:rsid w:val="14131257"/>
    <w:rsid w:val="14205BA1"/>
    <w:rsid w:val="143068C1"/>
    <w:rsid w:val="148C5F43"/>
    <w:rsid w:val="14FA2922"/>
    <w:rsid w:val="156481BA"/>
    <w:rsid w:val="15C0B0EA"/>
    <w:rsid w:val="1697D53F"/>
    <w:rsid w:val="170C3C5D"/>
    <w:rsid w:val="1736639C"/>
    <w:rsid w:val="188B5787"/>
    <w:rsid w:val="1922D1A1"/>
    <w:rsid w:val="19B15F74"/>
    <w:rsid w:val="19BC0249"/>
    <w:rsid w:val="19C605BE"/>
    <w:rsid w:val="1A5AF43B"/>
    <w:rsid w:val="1A975004"/>
    <w:rsid w:val="1B1427F6"/>
    <w:rsid w:val="1BB37B72"/>
    <w:rsid w:val="1BB80D27"/>
    <w:rsid w:val="1C23B196"/>
    <w:rsid w:val="1C3EEA6A"/>
    <w:rsid w:val="1C581AAC"/>
    <w:rsid w:val="1CA6F8BF"/>
    <w:rsid w:val="1CD945D7"/>
    <w:rsid w:val="1D0B5285"/>
    <w:rsid w:val="1D3A7E8A"/>
    <w:rsid w:val="1D59D525"/>
    <w:rsid w:val="1DF41598"/>
    <w:rsid w:val="1E10644B"/>
    <w:rsid w:val="1F57E10C"/>
    <w:rsid w:val="1F61069F"/>
    <w:rsid w:val="1F6CE538"/>
    <w:rsid w:val="1F9B54FB"/>
    <w:rsid w:val="1FCD712A"/>
    <w:rsid w:val="1FDED687"/>
    <w:rsid w:val="204E0048"/>
    <w:rsid w:val="206F5B50"/>
    <w:rsid w:val="20A6230F"/>
    <w:rsid w:val="20C7EDBB"/>
    <w:rsid w:val="20DC3E5F"/>
    <w:rsid w:val="211A0342"/>
    <w:rsid w:val="2191DC78"/>
    <w:rsid w:val="226874EB"/>
    <w:rsid w:val="23374FDA"/>
    <w:rsid w:val="234189FC"/>
    <w:rsid w:val="238FB597"/>
    <w:rsid w:val="23C8A639"/>
    <w:rsid w:val="246935F3"/>
    <w:rsid w:val="24814CA5"/>
    <w:rsid w:val="24B659FB"/>
    <w:rsid w:val="25077DD3"/>
    <w:rsid w:val="25488174"/>
    <w:rsid w:val="25F48266"/>
    <w:rsid w:val="2606D02C"/>
    <w:rsid w:val="2681DC19"/>
    <w:rsid w:val="26F93CD4"/>
    <w:rsid w:val="27E73C22"/>
    <w:rsid w:val="2809F445"/>
    <w:rsid w:val="283650C1"/>
    <w:rsid w:val="294D2947"/>
    <w:rsid w:val="2957A151"/>
    <w:rsid w:val="295FD700"/>
    <w:rsid w:val="298F1CDF"/>
    <w:rsid w:val="299D6C52"/>
    <w:rsid w:val="29C77FB2"/>
    <w:rsid w:val="2A9DE67C"/>
    <w:rsid w:val="2B5297A7"/>
    <w:rsid w:val="2B79BBF9"/>
    <w:rsid w:val="2B84BB19"/>
    <w:rsid w:val="2C21907C"/>
    <w:rsid w:val="2C96CEA8"/>
    <w:rsid w:val="2CF4B396"/>
    <w:rsid w:val="2D553529"/>
    <w:rsid w:val="2D7B1280"/>
    <w:rsid w:val="2D960EBA"/>
    <w:rsid w:val="2D97BDE8"/>
    <w:rsid w:val="2DB3E76B"/>
    <w:rsid w:val="2E056ADA"/>
    <w:rsid w:val="2E189373"/>
    <w:rsid w:val="2E73E3EA"/>
    <w:rsid w:val="2E906FF2"/>
    <w:rsid w:val="2EC18441"/>
    <w:rsid w:val="2ED090A5"/>
    <w:rsid w:val="2F07A42A"/>
    <w:rsid w:val="2F869DA1"/>
    <w:rsid w:val="2FD36592"/>
    <w:rsid w:val="2FDC59FE"/>
    <w:rsid w:val="30A9FD5B"/>
    <w:rsid w:val="31CCDC94"/>
    <w:rsid w:val="31D81D68"/>
    <w:rsid w:val="326ADC46"/>
    <w:rsid w:val="3289F937"/>
    <w:rsid w:val="328E2BBF"/>
    <w:rsid w:val="32D6C3CE"/>
    <w:rsid w:val="32E9B88A"/>
    <w:rsid w:val="3342E045"/>
    <w:rsid w:val="33BB8083"/>
    <w:rsid w:val="33E32821"/>
    <w:rsid w:val="33E6CFC2"/>
    <w:rsid w:val="343B4493"/>
    <w:rsid w:val="3458E6D2"/>
    <w:rsid w:val="3534E4D3"/>
    <w:rsid w:val="35FB43DF"/>
    <w:rsid w:val="35FEC52C"/>
    <w:rsid w:val="3672D54D"/>
    <w:rsid w:val="36C2C799"/>
    <w:rsid w:val="36F90CB1"/>
    <w:rsid w:val="370C5656"/>
    <w:rsid w:val="37DB4CE1"/>
    <w:rsid w:val="37F75101"/>
    <w:rsid w:val="38B29F7F"/>
    <w:rsid w:val="3908D230"/>
    <w:rsid w:val="39274596"/>
    <w:rsid w:val="39377321"/>
    <w:rsid w:val="394FCECD"/>
    <w:rsid w:val="397416FE"/>
    <w:rsid w:val="397D5926"/>
    <w:rsid w:val="3980136E"/>
    <w:rsid w:val="39A8AFFB"/>
    <w:rsid w:val="3A01EFAF"/>
    <w:rsid w:val="3A12E8DB"/>
    <w:rsid w:val="3ADC6998"/>
    <w:rsid w:val="3B02C90A"/>
    <w:rsid w:val="3B7C2E9A"/>
    <w:rsid w:val="3C47697F"/>
    <w:rsid w:val="3C71EF35"/>
    <w:rsid w:val="3DA21EF6"/>
    <w:rsid w:val="3DFD1E64"/>
    <w:rsid w:val="3DFE0878"/>
    <w:rsid w:val="3E2217E3"/>
    <w:rsid w:val="3E3EDCCA"/>
    <w:rsid w:val="3E81C998"/>
    <w:rsid w:val="3EA76178"/>
    <w:rsid w:val="3EDA0720"/>
    <w:rsid w:val="3F10653A"/>
    <w:rsid w:val="3F35839C"/>
    <w:rsid w:val="3F515445"/>
    <w:rsid w:val="3F6F7E51"/>
    <w:rsid w:val="3F75CF0B"/>
    <w:rsid w:val="408112A4"/>
    <w:rsid w:val="40A2C580"/>
    <w:rsid w:val="41004049"/>
    <w:rsid w:val="41FAE4D9"/>
    <w:rsid w:val="42CC902B"/>
    <w:rsid w:val="42CD6171"/>
    <w:rsid w:val="43086357"/>
    <w:rsid w:val="43C3CEBB"/>
    <w:rsid w:val="43E09E17"/>
    <w:rsid w:val="442835CF"/>
    <w:rsid w:val="44676B6C"/>
    <w:rsid w:val="446DC4A9"/>
    <w:rsid w:val="4482A7DC"/>
    <w:rsid w:val="44D3C809"/>
    <w:rsid w:val="45079229"/>
    <w:rsid w:val="45C52DFD"/>
    <w:rsid w:val="45CD77B4"/>
    <w:rsid w:val="467140E8"/>
    <w:rsid w:val="46963A11"/>
    <w:rsid w:val="469B256E"/>
    <w:rsid w:val="46EA7AF4"/>
    <w:rsid w:val="47B5EC63"/>
    <w:rsid w:val="4826EF1E"/>
    <w:rsid w:val="483DB330"/>
    <w:rsid w:val="4845AFC6"/>
    <w:rsid w:val="484B92D4"/>
    <w:rsid w:val="486F3719"/>
    <w:rsid w:val="48A5590C"/>
    <w:rsid w:val="48C8D61D"/>
    <w:rsid w:val="4B254491"/>
    <w:rsid w:val="4B2EC9CD"/>
    <w:rsid w:val="4B39D0C7"/>
    <w:rsid w:val="4BA1B342"/>
    <w:rsid w:val="4BCBA710"/>
    <w:rsid w:val="4C3C699D"/>
    <w:rsid w:val="4C5F43D8"/>
    <w:rsid w:val="4C75A88D"/>
    <w:rsid w:val="4C788D93"/>
    <w:rsid w:val="4C93418E"/>
    <w:rsid w:val="4CF789A6"/>
    <w:rsid w:val="4D918EF4"/>
    <w:rsid w:val="4DE8D27D"/>
    <w:rsid w:val="4E5FA6E5"/>
    <w:rsid w:val="4EA6404D"/>
    <w:rsid w:val="4EE9CD93"/>
    <w:rsid w:val="4F967FD0"/>
    <w:rsid w:val="4FA2787A"/>
    <w:rsid w:val="505D2496"/>
    <w:rsid w:val="5077BE0C"/>
    <w:rsid w:val="51CB09F5"/>
    <w:rsid w:val="5242B9EA"/>
    <w:rsid w:val="52766833"/>
    <w:rsid w:val="5315ABDA"/>
    <w:rsid w:val="533D5310"/>
    <w:rsid w:val="53D0964F"/>
    <w:rsid w:val="540BA874"/>
    <w:rsid w:val="54766E21"/>
    <w:rsid w:val="54855E0C"/>
    <w:rsid w:val="54BB562C"/>
    <w:rsid w:val="54D94324"/>
    <w:rsid w:val="54DD688F"/>
    <w:rsid w:val="55702C3A"/>
    <w:rsid w:val="557D706E"/>
    <w:rsid w:val="55B570C5"/>
    <w:rsid w:val="56BD5829"/>
    <w:rsid w:val="5711B2FB"/>
    <w:rsid w:val="578A693B"/>
    <w:rsid w:val="57947E4F"/>
    <w:rsid w:val="57BCA606"/>
    <w:rsid w:val="57E5E6A5"/>
    <w:rsid w:val="57EDD955"/>
    <w:rsid w:val="57F1458E"/>
    <w:rsid w:val="58BF40DC"/>
    <w:rsid w:val="58F4DCD8"/>
    <w:rsid w:val="5949FF3D"/>
    <w:rsid w:val="59BE810C"/>
    <w:rsid w:val="5A4C0768"/>
    <w:rsid w:val="5A5AB27E"/>
    <w:rsid w:val="5A5F6C0F"/>
    <w:rsid w:val="5A9C8F3F"/>
    <w:rsid w:val="5AAADC45"/>
    <w:rsid w:val="5ACFE743"/>
    <w:rsid w:val="5AFB3B6A"/>
    <w:rsid w:val="5B11A193"/>
    <w:rsid w:val="5B307C90"/>
    <w:rsid w:val="5B7A9F53"/>
    <w:rsid w:val="5CA7909D"/>
    <w:rsid w:val="5CDC43B8"/>
    <w:rsid w:val="5D5354AD"/>
    <w:rsid w:val="5D55AA29"/>
    <w:rsid w:val="5DBEFC25"/>
    <w:rsid w:val="5DCB2A52"/>
    <w:rsid w:val="5E60B9E5"/>
    <w:rsid w:val="5E73A731"/>
    <w:rsid w:val="5E79D275"/>
    <w:rsid w:val="5EB3E2F1"/>
    <w:rsid w:val="5EB7ED61"/>
    <w:rsid w:val="5EF51344"/>
    <w:rsid w:val="5EF52EFB"/>
    <w:rsid w:val="5EFF290E"/>
    <w:rsid w:val="5F2AC946"/>
    <w:rsid w:val="5FEBDE1A"/>
    <w:rsid w:val="6071C6A2"/>
    <w:rsid w:val="60C6D329"/>
    <w:rsid w:val="60F6EBF4"/>
    <w:rsid w:val="612C8176"/>
    <w:rsid w:val="6150CF36"/>
    <w:rsid w:val="61C5CE24"/>
    <w:rsid w:val="61CDB150"/>
    <w:rsid w:val="625B07D6"/>
    <w:rsid w:val="6279A0CE"/>
    <w:rsid w:val="629253F1"/>
    <w:rsid w:val="62A95196"/>
    <w:rsid w:val="62EA68E9"/>
    <w:rsid w:val="63925BA6"/>
    <w:rsid w:val="63E35B62"/>
    <w:rsid w:val="64F2C761"/>
    <w:rsid w:val="655EFC3A"/>
    <w:rsid w:val="65E5B67B"/>
    <w:rsid w:val="66151D7E"/>
    <w:rsid w:val="661C7A78"/>
    <w:rsid w:val="661D6118"/>
    <w:rsid w:val="662DA4BF"/>
    <w:rsid w:val="6661B752"/>
    <w:rsid w:val="667EF63B"/>
    <w:rsid w:val="669239FD"/>
    <w:rsid w:val="66945DA7"/>
    <w:rsid w:val="67244154"/>
    <w:rsid w:val="67645E84"/>
    <w:rsid w:val="6813EA6D"/>
    <w:rsid w:val="6832B86B"/>
    <w:rsid w:val="68832E24"/>
    <w:rsid w:val="688496E5"/>
    <w:rsid w:val="68D849B2"/>
    <w:rsid w:val="69473638"/>
    <w:rsid w:val="6A1E0D57"/>
    <w:rsid w:val="6A33DC37"/>
    <w:rsid w:val="6B0FBD09"/>
    <w:rsid w:val="6B34CD90"/>
    <w:rsid w:val="6C3CCA08"/>
    <w:rsid w:val="6D221130"/>
    <w:rsid w:val="6D4C02A2"/>
    <w:rsid w:val="6D5FCDD7"/>
    <w:rsid w:val="6D67A710"/>
    <w:rsid w:val="6E03D1F2"/>
    <w:rsid w:val="6E432832"/>
    <w:rsid w:val="6E861AA5"/>
    <w:rsid w:val="6EC52B43"/>
    <w:rsid w:val="6EDA51EF"/>
    <w:rsid w:val="6F00AC5D"/>
    <w:rsid w:val="6F1D438A"/>
    <w:rsid w:val="6F8817E9"/>
    <w:rsid w:val="6FA906CA"/>
    <w:rsid w:val="6FE8AE2C"/>
    <w:rsid w:val="70DB6468"/>
    <w:rsid w:val="70E4B2C4"/>
    <w:rsid w:val="70F6C89A"/>
    <w:rsid w:val="71B35BD7"/>
    <w:rsid w:val="71B7E082"/>
    <w:rsid w:val="71DB1783"/>
    <w:rsid w:val="71F7D357"/>
    <w:rsid w:val="72548995"/>
    <w:rsid w:val="72622CC9"/>
    <w:rsid w:val="738E0FAA"/>
    <w:rsid w:val="73A426AD"/>
    <w:rsid w:val="73A490C4"/>
    <w:rsid w:val="741FF486"/>
    <w:rsid w:val="74E8C26B"/>
    <w:rsid w:val="750536AD"/>
    <w:rsid w:val="75C9EEDD"/>
    <w:rsid w:val="761063C2"/>
    <w:rsid w:val="76A42E35"/>
    <w:rsid w:val="76EFE68D"/>
    <w:rsid w:val="76F5CEAA"/>
    <w:rsid w:val="77DD84C3"/>
    <w:rsid w:val="78EC9C67"/>
    <w:rsid w:val="790716C5"/>
    <w:rsid w:val="790AF87A"/>
    <w:rsid w:val="79664EA7"/>
    <w:rsid w:val="79CD1F65"/>
    <w:rsid w:val="79D0A73F"/>
    <w:rsid w:val="7AB86ADC"/>
    <w:rsid w:val="7B1EA1F5"/>
    <w:rsid w:val="7BAE0B98"/>
    <w:rsid w:val="7BEBE2A7"/>
    <w:rsid w:val="7C5B39F7"/>
    <w:rsid w:val="7CB256EE"/>
    <w:rsid w:val="7D178D46"/>
    <w:rsid w:val="7D1E16F4"/>
    <w:rsid w:val="7D5A597E"/>
    <w:rsid w:val="7D5C7FE7"/>
    <w:rsid w:val="7D9B7F73"/>
    <w:rsid w:val="7DDFC00B"/>
    <w:rsid w:val="7EA6540F"/>
    <w:rsid w:val="7EF1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B0C5"/>
  <w15:chartTrackingRefBased/>
  <w15:docId w15:val="{345EC049-DF3F-4E57-9E20-94E26997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827283f-9804-441a-a908-c4fe27b23379" xsi:nil="true"/>
    <Obraz xmlns="9827283f-9804-441a-a908-c4fe27b23379" xsi:nil="true"/>
    <Description xmlns="9827283f-9804-441a-a908-c4fe27b23379" xsi:nil="true"/>
    <lcf76f155ced4ddcb4097134ff3c332f xmlns="9827283f-9804-441a-a908-c4fe27b23379">
      <Terms xmlns="http://schemas.microsoft.com/office/infopath/2007/PartnerControls"/>
    </lcf76f155ced4ddcb4097134ff3c332f>
    <TaxCatchAll xmlns="b1f09447-727e-4d6a-bddb-c35b221adbc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BDCAF623045F49BC9692A2DC12CB0E" ma:contentTypeVersion="21" ma:contentTypeDescription="Create a new document." ma:contentTypeScope="" ma:versionID="3bca72c1864c0a787186e1f2b8281655">
  <xsd:schema xmlns:xsd="http://www.w3.org/2001/XMLSchema" xmlns:xs="http://www.w3.org/2001/XMLSchema" xmlns:p="http://schemas.microsoft.com/office/2006/metadata/properties" xmlns:ns2="9827283f-9804-441a-a908-c4fe27b23379" xmlns:ns3="b1f09447-727e-4d6a-bddb-c35b221adbc1" targetNamespace="http://schemas.microsoft.com/office/2006/metadata/properties" ma:root="true" ma:fieldsID="99711424c93c8063e88d2da9c165b69e" ns2:_="" ns3:_="">
    <xsd:import namespace="9827283f-9804-441a-a908-c4fe27b23379"/>
    <xsd:import namespace="b1f09447-727e-4d6a-bddb-c35b221adbc1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Obraz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83f-9804-441a-a908-c4fe27b2337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Obraz" ma:index="21" nillable="true" ma:displayName="Obraz" ma:format="Thumbnail" ma:internalName="Obraz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c816c65-42a4-4e50-b993-dcadb88ebb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9447-727e-4d6a-bddb-c35b221ad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e56de7-be11-4304-b9bb-6388d7851bd0}" ma:internalName="TaxCatchAll" ma:showField="CatchAllData" ma:web="b1f09447-727e-4d6a-bddb-c35b221ad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E1362-3DA7-4403-8FE2-9EE4D4A13E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FE54BC-F98C-4210-9F75-C744A3A7FA4F}">
  <ds:schemaRefs>
    <ds:schemaRef ds:uri="http://schemas.microsoft.com/office/2006/metadata/properties"/>
    <ds:schemaRef ds:uri="http://schemas.microsoft.com/office/infopath/2007/PartnerControls"/>
    <ds:schemaRef ds:uri="9827283f-9804-441a-a908-c4fe27b23379"/>
    <ds:schemaRef ds:uri="b1f09447-727e-4d6a-bddb-c35b221adbc1"/>
  </ds:schemaRefs>
</ds:datastoreItem>
</file>

<file path=customXml/itemProps3.xml><?xml version="1.0" encoding="utf-8"?>
<ds:datastoreItem xmlns:ds="http://schemas.openxmlformats.org/officeDocument/2006/customXml" ds:itemID="{EABA1B8C-AC84-4969-8DF6-F27404888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7283f-9804-441a-a908-c4fe27b23379"/>
    <ds:schemaRef ds:uri="b1f09447-727e-4d6a-bddb-c35b221ad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Lastovska</dc:creator>
  <cp:keywords/>
  <dc:description/>
  <cp:lastModifiedBy>Joanna Lastovska</cp:lastModifiedBy>
  <cp:revision>4</cp:revision>
  <dcterms:created xsi:type="dcterms:W3CDTF">2024-06-05T14:42:00Z</dcterms:created>
  <dcterms:modified xsi:type="dcterms:W3CDTF">2024-06-11T09:55:00Z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0x0101006EBDCAF623045F49BC9692A2DC12CB0E</vt:lpwstr>
  </property>
  <property fmtid="{D5CDD505-2E9C-101B-9397-08002B2CF9AE}" pid="3" name="MediaServiceImageTags">
    <vt:lpwstr/>
  </property>
</Properties>
</file>