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7CF7BF" w14:textId="0740B0E6" w:rsidR="311CDC80" w:rsidRDefault="311CDC80" w:rsidP="2D097737">
      <w:pPr>
        <w:jc w:val="right"/>
        <w:rPr>
          <w:rFonts w:ascii="Calibri" w:eastAsia="Calibri" w:hAnsi="Calibri" w:cs="Calibri"/>
          <w:b/>
          <w:bCs/>
          <w:sz w:val="28"/>
          <w:szCs w:val="28"/>
        </w:rPr>
      </w:pPr>
      <w:r w:rsidRPr="2D097737">
        <w:rPr>
          <w:rFonts w:ascii="Calibri" w:eastAsia="Calibri" w:hAnsi="Calibri" w:cs="Calibri"/>
          <w:i/>
          <w:iCs/>
          <w:sz w:val="22"/>
          <w:szCs w:val="22"/>
        </w:rPr>
        <w:t>Informacja prasowa, 2</w:t>
      </w:r>
      <w:r w:rsidR="000248B0">
        <w:rPr>
          <w:rFonts w:ascii="Calibri" w:eastAsia="Calibri" w:hAnsi="Calibri" w:cs="Calibri"/>
          <w:i/>
          <w:iCs/>
          <w:sz w:val="22"/>
          <w:szCs w:val="22"/>
        </w:rPr>
        <w:t>9</w:t>
      </w:r>
      <w:r w:rsidRPr="2D097737">
        <w:rPr>
          <w:rFonts w:ascii="Calibri" w:eastAsia="Calibri" w:hAnsi="Calibri" w:cs="Calibri"/>
          <w:i/>
          <w:iCs/>
          <w:sz w:val="22"/>
          <w:szCs w:val="22"/>
        </w:rPr>
        <w:t>.05.2024 r.</w:t>
      </w:r>
    </w:p>
    <w:p w14:paraId="535E5CFE" w14:textId="269ED6B8" w:rsidR="34172FE4" w:rsidRDefault="00740E36" w:rsidP="585A4B56">
      <w:pPr>
        <w:rPr>
          <w:rFonts w:ascii="Calibri" w:eastAsia="Calibri" w:hAnsi="Calibri" w:cs="Calibri"/>
          <w:b/>
          <w:bCs/>
          <w:sz w:val="28"/>
          <w:szCs w:val="28"/>
        </w:rPr>
      </w:pPr>
      <w:r w:rsidRPr="585A4B56">
        <w:rPr>
          <w:rFonts w:ascii="Calibri" w:eastAsia="Calibri" w:hAnsi="Calibri" w:cs="Calibri"/>
          <w:b/>
          <w:bCs/>
          <w:sz w:val="28"/>
          <w:szCs w:val="28"/>
        </w:rPr>
        <w:t xml:space="preserve">Jak zmieniły się ceny lodów w ciągu ostatnich dwóch lat? </w:t>
      </w:r>
    </w:p>
    <w:p w14:paraId="4EA268A8" w14:textId="3A80C5F4" w:rsidR="55AB3AB4" w:rsidRPr="00C03765" w:rsidRDefault="55AB3AB4" w:rsidP="2D097737">
      <w:pPr>
        <w:jc w:val="both"/>
        <w:rPr>
          <w:rFonts w:ascii="Calibri" w:eastAsia="Calibri" w:hAnsi="Calibri" w:cs="Calibri"/>
          <w:b/>
          <w:bCs/>
          <w:sz w:val="22"/>
          <w:szCs w:val="22"/>
        </w:rPr>
      </w:pPr>
      <w:r w:rsidRPr="00C03765">
        <w:rPr>
          <w:rFonts w:ascii="Calibri" w:eastAsia="Calibri" w:hAnsi="Calibri" w:cs="Calibri"/>
          <w:b/>
          <w:bCs/>
          <w:sz w:val="22"/>
          <w:szCs w:val="22"/>
        </w:rPr>
        <w:t xml:space="preserve">Dzień Dziecka to dla rodziców i opiekunów świetna okazja </w:t>
      </w:r>
      <w:r w:rsidR="463EBE6D" w:rsidRPr="00C03765">
        <w:rPr>
          <w:rFonts w:ascii="Calibri" w:eastAsia="Calibri" w:hAnsi="Calibri" w:cs="Calibri"/>
          <w:b/>
          <w:bCs/>
          <w:sz w:val="22"/>
          <w:szCs w:val="22"/>
        </w:rPr>
        <w:t>na wspólną zabawę i aktywności. Jednym z ulubionych przysmaków dzieci i często nieodłączny</w:t>
      </w:r>
      <w:r w:rsidR="103618D8" w:rsidRPr="00C03765">
        <w:rPr>
          <w:rFonts w:ascii="Calibri" w:eastAsia="Calibri" w:hAnsi="Calibri" w:cs="Calibri"/>
          <w:b/>
          <w:bCs/>
          <w:sz w:val="22"/>
          <w:szCs w:val="22"/>
        </w:rPr>
        <w:t>m</w:t>
      </w:r>
      <w:r w:rsidR="463EBE6D" w:rsidRPr="00C03765">
        <w:rPr>
          <w:rFonts w:ascii="Calibri" w:eastAsia="Calibri" w:hAnsi="Calibri" w:cs="Calibri"/>
          <w:b/>
          <w:bCs/>
          <w:sz w:val="22"/>
          <w:szCs w:val="22"/>
        </w:rPr>
        <w:t xml:space="preserve"> element</w:t>
      </w:r>
      <w:r w:rsidR="2D9A5F24" w:rsidRPr="00C03765">
        <w:rPr>
          <w:rFonts w:ascii="Calibri" w:eastAsia="Calibri" w:hAnsi="Calibri" w:cs="Calibri"/>
          <w:b/>
          <w:bCs/>
          <w:sz w:val="22"/>
          <w:szCs w:val="22"/>
        </w:rPr>
        <w:t>em</w:t>
      </w:r>
      <w:r w:rsidR="463EBE6D" w:rsidRPr="00C03765">
        <w:rPr>
          <w:rFonts w:ascii="Calibri" w:eastAsia="Calibri" w:hAnsi="Calibri" w:cs="Calibri"/>
          <w:b/>
          <w:bCs/>
          <w:sz w:val="22"/>
          <w:szCs w:val="22"/>
        </w:rPr>
        <w:t xml:space="preserve"> tego święta </w:t>
      </w:r>
      <w:r w:rsidR="7A4FD78C" w:rsidRPr="00C03765">
        <w:rPr>
          <w:rFonts w:ascii="Calibri" w:eastAsia="Calibri" w:hAnsi="Calibri" w:cs="Calibri"/>
          <w:b/>
          <w:bCs/>
          <w:sz w:val="22"/>
          <w:szCs w:val="22"/>
        </w:rPr>
        <w:t>są lody</w:t>
      </w:r>
      <w:r w:rsidR="463EBE6D" w:rsidRPr="00C03765">
        <w:rPr>
          <w:rFonts w:ascii="Calibri" w:eastAsia="Calibri" w:hAnsi="Calibri" w:cs="Calibri"/>
          <w:b/>
          <w:bCs/>
          <w:sz w:val="22"/>
          <w:szCs w:val="22"/>
        </w:rPr>
        <w:t xml:space="preserve">. </w:t>
      </w:r>
      <w:r w:rsidR="7B30AE61" w:rsidRPr="00C03765">
        <w:rPr>
          <w:rFonts w:ascii="Calibri" w:eastAsia="Calibri" w:hAnsi="Calibri" w:cs="Calibri"/>
          <w:b/>
          <w:bCs/>
          <w:sz w:val="22"/>
          <w:szCs w:val="22"/>
        </w:rPr>
        <w:t>Te z kolei stały się przedmiotem najnows</w:t>
      </w:r>
      <w:r w:rsidR="22AF5A80" w:rsidRPr="00C03765">
        <w:rPr>
          <w:rFonts w:ascii="Calibri" w:eastAsia="Calibri" w:hAnsi="Calibri" w:cs="Calibri"/>
          <w:b/>
          <w:bCs/>
          <w:sz w:val="22"/>
          <w:szCs w:val="22"/>
        </w:rPr>
        <w:t xml:space="preserve">zej analizy ekspertów z </w:t>
      </w:r>
      <w:r w:rsidR="0D38EC5E" w:rsidRPr="00C03765">
        <w:rPr>
          <w:rFonts w:ascii="Calibri" w:eastAsia="Calibri" w:hAnsi="Calibri" w:cs="Calibri"/>
          <w:b/>
          <w:bCs/>
          <w:sz w:val="22"/>
          <w:szCs w:val="22"/>
        </w:rPr>
        <w:t xml:space="preserve">popularnej </w:t>
      </w:r>
      <w:r w:rsidR="22AF5A80" w:rsidRPr="00C03765">
        <w:rPr>
          <w:rFonts w:ascii="Calibri" w:eastAsia="Calibri" w:hAnsi="Calibri" w:cs="Calibri"/>
          <w:b/>
          <w:bCs/>
          <w:sz w:val="22"/>
          <w:szCs w:val="22"/>
        </w:rPr>
        <w:t xml:space="preserve">aplikacji PanParagon. </w:t>
      </w:r>
      <w:r w:rsidR="463EBE6D" w:rsidRPr="00C03765">
        <w:rPr>
          <w:rFonts w:ascii="Calibri" w:eastAsia="Calibri" w:hAnsi="Calibri" w:cs="Calibri"/>
          <w:b/>
          <w:bCs/>
          <w:sz w:val="22"/>
          <w:szCs w:val="22"/>
        </w:rPr>
        <w:t>Jak</w:t>
      </w:r>
      <w:r w:rsidR="773EF244" w:rsidRPr="00C03765">
        <w:rPr>
          <w:rFonts w:ascii="Calibri" w:eastAsia="Calibri" w:hAnsi="Calibri" w:cs="Calibri"/>
          <w:b/>
          <w:bCs/>
          <w:sz w:val="22"/>
          <w:szCs w:val="22"/>
        </w:rPr>
        <w:t xml:space="preserve"> w ciągu ostatnich dwóch lat</w:t>
      </w:r>
      <w:r w:rsidR="463EBE6D" w:rsidRPr="00C03765">
        <w:rPr>
          <w:rFonts w:ascii="Calibri" w:eastAsia="Calibri" w:hAnsi="Calibri" w:cs="Calibri"/>
          <w:b/>
          <w:bCs/>
          <w:sz w:val="22"/>
          <w:szCs w:val="22"/>
        </w:rPr>
        <w:t xml:space="preserve"> zmieniły się ceny</w:t>
      </w:r>
      <w:r w:rsidR="13EC87C0" w:rsidRPr="00C03765">
        <w:rPr>
          <w:rFonts w:ascii="Calibri" w:eastAsia="Calibri" w:hAnsi="Calibri" w:cs="Calibri"/>
          <w:b/>
          <w:bCs/>
          <w:sz w:val="22"/>
          <w:szCs w:val="22"/>
        </w:rPr>
        <w:t xml:space="preserve"> lodów</w:t>
      </w:r>
      <w:r w:rsidR="463EBE6D" w:rsidRPr="00C03765">
        <w:rPr>
          <w:rFonts w:ascii="Calibri" w:eastAsia="Calibri" w:hAnsi="Calibri" w:cs="Calibri"/>
          <w:b/>
          <w:bCs/>
          <w:sz w:val="22"/>
          <w:szCs w:val="22"/>
        </w:rPr>
        <w:t xml:space="preserve"> gał</w:t>
      </w:r>
      <w:r w:rsidR="32BC2B0A" w:rsidRPr="00C03765">
        <w:rPr>
          <w:rFonts w:ascii="Calibri" w:eastAsia="Calibri" w:hAnsi="Calibri" w:cs="Calibri"/>
          <w:b/>
          <w:bCs/>
          <w:sz w:val="22"/>
          <w:szCs w:val="22"/>
        </w:rPr>
        <w:t xml:space="preserve">kowych, </w:t>
      </w:r>
      <w:r w:rsidR="463EBE6D" w:rsidRPr="00C03765">
        <w:rPr>
          <w:rFonts w:ascii="Calibri" w:eastAsia="Calibri" w:hAnsi="Calibri" w:cs="Calibri"/>
          <w:b/>
          <w:bCs/>
          <w:sz w:val="22"/>
          <w:szCs w:val="22"/>
        </w:rPr>
        <w:t>rożk</w:t>
      </w:r>
      <w:r w:rsidR="4BA800A3" w:rsidRPr="00C03765">
        <w:rPr>
          <w:rFonts w:ascii="Calibri" w:eastAsia="Calibri" w:hAnsi="Calibri" w:cs="Calibri"/>
          <w:b/>
          <w:bCs/>
          <w:sz w:val="22"/>
          <w:szCs w:val="22"/>
        </w:rPr>
        <w:t xml:space="preserve">ów i </w:t>
      </w:r>
      <w:r w:rsidR="0B7D6CA7" w:rsidRPr="00C03765">
        <w:rPr>
          <w:rFonts w:ascii="Calibri" w:eastAsia="Calibri" w:hAnsi="Calibri" w:cs="Calibri"/>
          <w:b/>
          <w:bCs/>
          <w:sz w:val="22"/>
          <w:szCs w:val="22"/>
        </w:rPr>
        <w:t>tych sprzedawanych</w:t>
      </w:r>
      <w:r w:rsidR="4BA800A3" w:rsidRPr="00C03765">
        <w:rPr>
          <w:rFonts w:ascii="Calibri" w:eastAsia="Calibri" w:hAnsi="Calibri" w:cs="Calibri"/>
          <w:b/>
          <w:bCs/>
          <w:sz w:val="22"/>
          <w:szCs w:val="22"/>
        </w:rPr>
        <w:t xml:space="preserve"> w </w:t>
      </w:r>
      <w:r w:rsidR="5ABA8FA2" w:rsidRPr="00C03765">
        <w:rPr>
          <w:rFonts w:ascii="Calibri" w:eastAsia="Calibri" w:hAnsi="Calibri" w:cs="Calibri"/>
          <w:b/>
          <w:bCs/>
          <w:sz w:val="22"/>
          <w:szCs w:val="22"/>
        </w:rPr>
        <w:t>litrowych opakowania</w:t>
      </w:r>
      <w:r w:rsidR="4BA800A3" w:rsidRPr="00C03765">
        <w:rPr>
          <w:rFonts w:ascii="Calibri" w:eastAsia="Calibri" w:hAnsi="Calibri" w:cs="Calibri"/>
          <w:b/>
          <w:bCs/>
          <w:sz w:val="22"/>
          <w:szCs w:val="22"/>
        </w:rPr>
        <w:t xml:space="preserve">ch? </w:t>
      </w:r>
      <w:r w:rsidR="0E23D052" w:rsidRPr="00C03765">
        <w:rPr>
          <w:rFonts w:ascii="Calibri" w:eastAsia="Calibri" w:hAnsi="Calibri" w:cs="Calibri"/>
          <w:b/>
          <w:bCs/>
          <w:sz w:val="22"/>
          <w:szCs w:val="22"/>
        </w:rPr>
        <w:t xml:space="preserve">Niestety sporo... </w:t>
      </w:r>
    </w:p>
    <w:p w14:paraId="27531A8E" w14:textId="79E05342" w:rsidR="76AF0919" w:rsidRPr="00C03765" w:rsidRDefault="76AF0919" w:rsidP="294BF413">
      <w:pPr>
        <w:spacing w:line="257" w:lineRule="auto"/>
        <w:jc w:val="both"/>
        <w:rPr>
          <w:rFonts w:ascii="Calibri" w:eastAsia="Calibri" w:hAnsi="Calibri" w:cs="Calibri"/>
          <w:i/>
          <w:iCs/>
          <w:sz w:val="22"/>
          <w:szCs w:val="22"/>
        </w:rPr>
      </w:pPr>
      <w:r w:rsidRPr="00C03765">
        <w:rPr>
          <w:rFonts w:ascii="Calibri" w:eastAsia="Calibri" w:hAnsi="Calibri" w:cs="Calibri"/>
          <w:i/>
          <w:iCs/>
          <w:sz w:val="22"/>
          <w:szCs w:val="22"/>
        </w:rPr>
        <w:t>– PanParagon to aplikacja</w:t>
      </w:r>
      <w:r w:rsidR="423666AA" w:rsidRPr="00C03765">
        <w:rPr>
          <w:rFonts w:ascii="Calibri" w:eastAsia="Calibri" w:hAnsi="Calibri" w:cs="Calibri"/>
          <w:i/>
          <w:iCs/>
          <w:sz w:val="22"/>
          <w:szCs w:val="22"/>
        </w:rPr>
        <w:t xml:space="preserve"> do wyszukiwania promocji i przechowywania paragonów. Miesięcznie do naszego systemu </w:t>
      </w:r>
      <w:r w:rsidR="1B10F837" w:rsidRPr="00C03765">
        <w:rPr>
          <w:rFonts w:ascii="Calibri" w:eastAsia="Calibri" w:hAnsi="Calibri" w:cs="Calibri"/>
          <w:i/>
          <w:iCs/>
          <w:sz w:val="22"/>
          <w:szCs w:val="22"/>
        </w:rPr>
        <w:t xml:space="preserve">trafia </w:t>
      </w:r>
      <w:r w:rsidR="79443538" w:rsidRPr="00C03765">
        <w:rPr>
          <w:rFonts w:ascii="Calibri" w:eastAsia="Calibri" w:hAnsi="Calibri" w:cs="Calibri"/>
          <w:i/>
          <w:iCs/>
          <w:sz w:val="22"/>
          <w:szCs w:val="22"/>
        </w:rPr>
        <w:t xml:space="preserve">ponad </w:t>
      </w:r>
      <w:r w:rsidR="1B10F837" w:rsidRPr="00C03765">
        <w:rPr>
          <w:rFonts w:ascii="Calibri" w:eastAsia="Calibri" w:hAnsi="Calibri" w:cs="Calibri"/>
          <w:i/>
          <w:iCs/>
          <w:sz w:val="22"/>
          <w:szCs w:val="22"/>
        </w:rPr>
        <w:t xml:space="preserve">milion </w:t>
      </w:r>
      <w:r w:rsidR="1BCDBF67" w:rsidRPr="00C03765">
        <w:rPr>
          <w:rFonts w:ascii="Calibri" w:eastAsia="Calibri" w:hAnsi="Calibri" w:cs="Calibri"/>
          <w:i/>
          <w:iCs/>
          <w:sz w:val="22"/>
          <w:szCs w:val="22"/>
        </w:rPr>
        <w:t xml:space="preserve">anonimowych </w:t>
      </w:r>
      <w:r w:rsidR="1B10F837" w:rsidRPr="00C03765">
        <w:rPr>
          <w:rFonts w:ascii="Calibri" w:eastAsia="Calibri" w:hAnsi="Calibri" w:cs="Calibri"/>
          <w:i/>
          <w:iCs/>
          <w:sz w:val="22"/>
          <w:szCs w:val="22"/>
        </w:rPr>
        <w:t xml:space="preserve">dowodów zakupu. </w:t>
      </w:r>
      <w:r w:rsidR="30A38FA5" w:rsidRPr="00C03765">
        <w:rPr>
          <w:rFonts w:ascii="Calibri" w:eastAsia="Calibri" w:hAnsi="Calibri" w:cs="Calibri"/>
          <w:i/>
          <w:iCs/>
          <w:sz w:val="22"/>
          <w:szCs w:val="22"/>
        </w:rPr>
        <w:t xml:space="preserve">To stanowi solidną podstawę do wszelkiego rodzaju badań </w:t>
      </w:r>
      <w:r w:rsidR="63DBAB08" w:rsidRPr="00C03765">
        <w:rPr>
          <w:rFonts w:ascii="Calibri" w:eastAsia="Calibri" w:hAnsi="Calibri" w:cs="Calibri"/>
          <w:i/>
          <w:iCs/>
          <w:sz w:val="22"/>
          <w:szCs w:val="22"/>
        </w:rPr>
        <w:t xml:space="preserve">pod kątem analizy cen, realnej inflacji i zachowań konsumenckich. Zbliżający się Dzień Dziecka skłonił nas do sprawdzenia cen </w:t>
      </w:r>
      <w:r w:rsidR="06352738" w:rsidRPr="00C03765">
        <w:rPr>
          <w:rFonts w:ascii="Calibri" w:eastAsia="Calibri" w:hAnsi="Calibri" w:cs="Calibri"/>
          <w:i/>
          <w:iCs/>
          <w:sz w:val="22"/>
          <w:szCs w:val="22"/>
        </w:rPr>
        <w:t xml:space="preserve">lodów od 2022 r. </w:t>
      </w:r>
      <w:r w:rsidR="06A7D5EE" w:rsidRPr="00C03765">
        <w:rPr>
          <w:rFonts w:ascii="Calibri" w:eastAsia="Calibri" w:hAnsi="Calibri" w:cs="Calibri"/>
          <w:i/>
          <w:iCs/>
          <w:sz w:val="22"/>
          <w:szCs w:val="22"/>
        </w:rPr>
        <w:t xml:space="preserve">– </w:t>
      </w:r>
      <w:r w:rsidR="06A7D5EE" w:rsidRPr="00C03765">
        <w:rPr>
          <w:rFonts w:ascii="Calibri" w:eastAsia="Calibri" w:hAnsi="Calibri" w:cs="Calibri"/>
          <w:sz w:val="22"/>
          <w:szCs w:val="22"/>
        </w:rPr>
        <w:t xml:space="preserve">informuje </w:t>
      </w:r>
      <w:r w:rsidR="06A7D5EE" w:rsidRPr="00C03765">
        <w:rPr>
          <w:rFonts w:ascii="Calibri" w:eastAsia="Calibri" w:hAnsi="Calibri" w:cs="Calibri"/>
          <w:b/>
          <w:bCs/>
          <w:sz w:val="22"/>
          <w:szCs w:val="22"/>
        </w:rPr>
        <w:t>Antonina Grzelak z aplikacji PanParagon.</w:t>
      </w:r>
      <w:r w:rsidR="28237236" w:rsidRPr="00C03765">
        <w:rPr>
          <w:rFonts w:ascii="Calibri" w:eastAsia="Calibri" w:hAnsi="Calibri" w:cs="Calibri"/>
          <w:b/>
          <w:bCs/>
          <w:sz w:val="22"/>
          <w:szCs w:val="22"/>
        </w:rPr>
        <w:t xml:space="preserve"> </w:t>
      </w:r>
      <w:r w:rsidR="28237236" w:rsidRPr="00C03765">
        <w:rPr>
          <w:rFonts w:ascii="Calibri" w:eastAsia="Calibri" w:hAnsi="Calibri" w:cs="Calibri"/>
          <w:i/>
          <w:iCs/>
          <w:sz w:val="22"/>
          <w:szCs w:val="22"/>
        </w:rPr>
        <w:t>–</w:t>
      </w:r>
      <w:r w:rsidR="37B9BB30" w:rsidRPr="00C03765">
        <w:rPr>
          <w:rFonts w:ascii="Calibri" w:eastAsia="Calibri" w:hAnsi="Calibri" w:cs="Calibri"/>
          <w:i/>
          <w:iCs/>
          <w:sz w:val="22"/>
          <w:szCs w:val="22"/>
        </w:rPr>
        <w:t xml:space="preserve"> </w:t>
      </w:r>
      <w:r w:rsidR="6D1ECF8F" w:rsidRPr="00C03765">
        <w:rPr>
          <w:rFonts w:ascii="Calibri" w:eastAsia="Calibri" w:hAnsi="Calibri" w:cs="Calibri"/>
          <w:i/>
          <w:iCs/>
          <w:sz w:val="22"/>
          <w:szCs w:val="22"/>
        </w:rPr>
        <w:t xml:space="preserve">Pod naszą lupę trafiły lody gałkowe z lodziarni oraz </w:t>
      </w:r>
      <w:r w:rsidR="6E435775" w:rsidRPr="00C03765">
        <w:rPr>
          <w:rFonts w:ascii="Calibri" w:eastAsia="Calibri" w:hAnsi="Calibri" w:cs="Calibri"/>
          <w:i/>
          <w:iCs/>
          <w:sz w:val="22"/>
          <w:szCs w:val="22"/>
        </w:rPr>
        <w:t xml:space="preserve">te </w:t>
      </w:r>
      <w:r w:rsidR="6D1ECF8F" w:rsidRPr="00C03765">
        <w:rPr>
          <w:rFonts w:ascii="Calibri" w:eastAsia="Calibri" w:hAnsi="Calibri" w:cs="Calibri"/>
          <w:i/>
          <w:iCs/>
          <w:sz w:val="22"/>
          <w:szCs w:val="22"/>
        </w:rPr>
        <w:t xml:space="preserve">sprzedawane w sklepach </w:t>
      </w:r>
      <w:r w:rsidR="3FE34F86" w:rsidRPr="00C03765">
        <w:rPr>
          <w:rFonts w:ascii="Calibri" w:eastAsia="Calibri" w:hAnsi="Calibri" w:cs="Calibri"/>
          <w:i/>
          <w:iCs/>
          <w:sz w:val="22"/>
          <w:szCs w:val="22"/>
        </w:rPr>
        <w:t xml:space="preserve">w formie </w:t>
      </w:r>
      <w:r w:rsidR="6D1ECF8F" w:rsidRPr="00C03765">
        <w:rPr>
          <w:rFonts w:ascii="Calibri" w:eastAsia="Calibri" w:hAnsi="Calibri" w:cs="Calibri"/>
          <w:i/>
          <w:iCs/>
          <w:sz w:val="22"/>
          <w:szCs w:val="22"/>
        </w:rPr>
        <w:t>rożk</w:t>
      </w:r>
      <w:r w:rsidR="6763B2EE" w:rsidRPr="00C03765">
        <w:rPr>
          <w:rFonts w:ascii="Calibri" w:eastAsia="Calibri" w:hAnsi="Calibri" w:cs="Calibri"/>
          <w:i/>
          <w:iCs/>
          <w:sz w:val="22"/>
          <w:szCs w:val="22"/>
        </w:rPr>
        <w:t>ów</w:t>
      </w:r>
      <w:r w:rsidR="6D1ECF8F" w:rsidRPr="00C03765">
        <w:rPr>
          <w:rFonts w:ascii="Calibri" w:eastAsia="Calibri" w:hAnsi="Calibri" w:cs="Calibri"/>
          <w:i/>
          <w:iCs/>
          <w:sz w:val="22"/>
          <w:szCs w:val="22"/>
        </w:rPr>
        <w:t xml:space="preserve"> i dużych, jednolitrowych opakowaniach</w:t>
      </w:r>
      <w:r w:rsidR="572A9039" w:rsidRPr="00C03765">
        <w:rPr>
          <w:rFonts w:ascii="Calibri" w:eastAsia="Calibri" w:hAnsi="Calibri" w:cs="Calibri"/>
          <w:i/>
          <w:iCs/>
          <w:sz w:val="22"/>
          <w:szCs w:val="22"/>
        </w:rPr>
        <w:t xml:space="preserve"> </w:t>
      </w:r>
      <w:r w:rsidR="36A1CAEF" w:rsidRPr="00C03765">
        <w:rPr>
          <w:rFonts w:ascii="Calibri" w:eastAsia="Calibri" w:hAnsi="Calibri" w:cs="Calibri"/>
          <w:sz w:val="22"/>
          <w:szCs w:val="22"/>
        </w:rPr>
        <w:t>– dodaje.</w:t>
      </w:r>
    </w:p>
    <w:p w14:paraId="7ABDCD57" w14:textId="221500ED" w:rsidR="33CF14CA" w:rsidRPr="00C03765" w:rsidRDefault="33CF14CA" w:rsidP="2D097737">
      <w:pPr>
        <w:spacing w:line="257" w:lineRule="auto"/>
        <w:jc w:val="both"/>
        <w:rPr>
          <w:rFonts w:ascii="Calibri" w:eastAsia="Calibri" w:hAnsi="Calibri" w:cs="Calibri"/>
          <w:sz w:val="22"/>
          <w:szCs w:val="22"/>
        </w:rPr>
      </w:pPr>
      <w:r w:rsidRPr="00C03765">
        <w:rPr>
          <w:rFonts w:ascii="Calibri" w:eastAsia="Calibri" w:hAnsi="Calibri" w:cs="Calibri"/>
          <w:sz w:val="22"/>
          <w:szCs w:val="22"/>
        </w:rPr>
        <w:t xml:space="preserve">Spośród lodów sklepowych eksperci wytypowali po jednej znanej marce z każdej kategorii. Dzięki temu porównano zmiany w cenach </w:t>
      </w:r>
      <w:r w:rsidR="5E501D31" w:rsidRPr="00C03765">
        <w:rPr>
          <w:rFonts w:ascii="Calibri" w:eastAsia="Calibri" w:hAnsi="Calibri" w:cs="Calibri"/>
          <w:sz w:val="22"/>
          <w:szCs w:val="22"/>
        </w:rPr>
        <w:t>na przestrzeni</w:t>
      </w:r>
      <w:r w:rsidRPr="00C03765">
        <w:rPr>
          <w:rFonts w:ascii="Calibri" w:eastAsia="Calibri" w:hAnsi="Calibri" w:cs="Calibri"/>
          <w:sz w:val="22"/>
          <w:szCs w:val="22"/>
        </w:rPr>
        <w:t xml:space="preserve"> dwóch</w:t>
      </w:r>
      <w:r w:rsidR="1D82D98D" w:rsidRPr="00C03765">
        <w:rPr>
          <w:rFonts w:ascii="Calibri" w:eastAsia="Calibri" w:hAnsi="Calibri" w:cs="Calibri"/>
          <w:sz w:val="22"/>
          <w:szCs w:val="22"/>
        </w:rPr>
        <w:t xml:space="preserve"> ostatnich</w:t>
      </w:r>
      <w:r w:rsidRPr="00C03765">
        <w:rPr>
          <w:rFonts w:ascii="Calibri" w:eastAsia="Calibri" w:hAnsi="Calibri" w:cs="Calibri"/>
          <w:sz w:val="22"/>
          <w:szCs w:val="22"/>
        </w:rPr>
        <w:t xml:space="preserve"> lat.</w:t>
      </w:r>
      <w:r w:rsidR="00A11E58" w:rsidRPr="00C03765">
        <w:rPr>
          <w:rFonts w:ascii="Calibri" w:eastAsia="Calibri" w:hAnsi="Calibri" w:cs="Calibri"/>
          <w:sz w:val="22"/>
          <w:szCs w:val="22"/>
        </w:rPr>
        <w:t xml:space="preserve"> </w:t>
      </w:r>
      <w:r w:rsidR="651889C9" w:rsidRPr="00C03765">
        <w:rPr>
          <w:rFonts w:ascii="Calibri" w:eastAsia="Calibri" w:hAnsi="Calibri" w:cs="Calibri"/>
          <w:sz w:val="22"/>
          <w:szCs w:val="22"/>
        </w:rPr>
        <w:t xml:space="preserve">Dane przedstawiają średnią cenę </w:t>
      </w:r>
      <w:r w:rsidR="123988E8" w:rsidRPr="00C03765">
        <w:rPr>
          <w:rFonts w:ascii="Calibri" w:eastAsia="Calibri" w:hAnsi="Calibri" w:cs="Calibri"/>
          <w:sz w:val="22"/>
          <w:szCs w:val="22"/>
        </w:rPr>
        <w:t xml:space="preserve">jaka pojawiała się na paragonach w okresie </w:t>
      </w:r>
      <w:r w:rsidR="355C6B52" w:rsidRPr="00C03765">
        <w:rPr>
          <w:rFonts w:ascii="Calibri" w:eastAsia="Calibri" w:hAnsi="Calibri" w:cs="Calibri"/>
          <w:sz w:val="22"/>
          <w:szCs w:val="22"/>
        </w:rPr>
        <w:t xml:space="preserve">od 1 </w:t>
      </w:r>
      <w:r w:rsidR="651889C9" w:rsidRPr="00C03765">
        <w:rPr>
          <w:rFonts w:ascii="Calibri" w:eastAsia="Calibri" w:hAnsi="Calibri" w:cs="Calibri"/>
          <w:sz w:val="22"/>
          <w:szCs w:val="22"/>
        </w:rPr>
        <w:t xml:space="preserve">kwietnia </w:t>
      </w:r>
      <w:r w:rsidR="03EE5F28" w:rsidRPr="00C03765">
        <w:rPr>
          <w:rFonts w:ascii="Calibri" w:eastAsia="Calibri" w:hAnsi="Calibri" w:cs="Calibri"/>
          <w:sz w:val="22"/>
          <w:szCs w:val="22"/>
        </w:rPr>
        <w:t xml:space="preserve">do 24 </w:t>
      </w:r>
      <w:r w:rsidR="651889C9" w:rsidRPr="00C03765">
        <w:rPr>
          <w:rFonts w:ascii="Calibri" w:eastAsia="Calibri" w:hAnsi="Calibri" w:cs="Calibri"/>
          <w:sz w:val="22"/>
          <w:szCs w:val="22"/>
        </w:rPr>
        <w:t xml:space="preserve">maja </w:t>
      </w:r>
      <w:r w:rsidR="12B55489" w:rsidRPr="00C03765">
        <w:rPr>
          <w:rFonts w:ascii="Calibri" w:eastAsia="Calibri" w:hAnsi="Calibri" w:cs="Calibri"/>
          <w:sz w:val="22"/>
          <w:szCs w:val="22"/>
        </w:rPr>
        <w:t xml:space="preserve">2022, 2023 i 2024 r. </w:t>
      </w:r>
    </w:p>
    <w:p w14:paraId="145AABE1" w14:textId="3EAAAE19" w:rsidR="511EDE36" w:rsidRPr="00C03765" w:rsidRDefault="511EDE36" w:rsidP="2D097737">
      <w:pPr>
        <w:spacing w:line="257" w:lineRule="auto"/>
        <w:jc w:val="both"/>
        <w:rPr>
          <w:rFonts w:ascii="Calibri" w:eastAsia="Calibri" w:hAnsi="Calibri" w:cs="Calibri"/>
          <w:sz w:val="22"/>
          <w:szCs w:val="22"/>
        </w:rPr>
      </w:pPr>
      <w:r w:rsidRPr="00C03765">
        <w:rPr>
          <w:rFonts w:ascii="Calibri" w:eastAsia="Calibri" w:hAnsi="Calibri" w:cs="Calibri"/>
          <w:sz w:val="22"/>
          <w:szCs w:val="22"/>
        </w:rPr>
        <w:t>Wieści niestety nie napawają optymizmem.</w:t>
      </w:r>
    </w:p>
    <w:p w14:paraId="09FE4DF8" w14:textId="37C2E830" w:rsidR="585A4B56" w:rsidRPr="00C03765" w:rsidRDefault="692ADDAF" w:rsidP="2D097737">
      <w:pPr>
        <w:jc w:val="both"/>
        <w:rPr>
          <w:rFonts w:ascii="Calibri" w:eastAsia="Calibri" w:hAnsi="Calibri" w:cs="Calibri"/>
          <w:b/>
          <w:bCs/>
          <w:sz w:val="22"/>
          <w:szCs w:val="22"/>
        </w:rPr>
      </w:pPr>
      <w:r w:rsidRPr="00C03765">
        <w:rPr>
          <w:rFonts w:ascii="Calibri" w:eastAsia="Calibri" w:hAnsi="Calibri" w:cs="Calibri"/>
          <w:b/>
          <w:bCs/>
          <w:sz w:val="22"/>
          <w:szCs w:val="22"/>
        </w:rPr>
        <w:t xml:space="preserve">Nawet 45 proc. drożej niż w 2022 r. </w:t>
      </w:r>
    </w:p>
    <w:p w14:paraId="396D9FBA" w14:textId="759425B7" w:rsidR="5E98516A" w:rsidRPr="00C03765" w:rsidRDefault="0751F23C" w:rsidP="2D097737">
      <w:pPr>
        <w:jc w:val="both"/>
        <w:rPr>
          <w:rFonts w:ascii="Calibri" w:eastAsia="Calibri" w:hAnsi="Calibri" w:cs="Calibri"/>
          <w:sz w:val="22"/>
          <w:szCs w:val="22"/>
        </w:rPr>
      </w:pPr>
      <w:r w:rsidRPr="00C03765">
        <w:rPr>
          <w:rFonts w:ascii="Calibri" w:eastAsia="Calibri" w:hAnsi="Calibri" w:cs="Calibri"/>
          <w:sz w:val="22"/>
          <w:szCs w:val="22"/>
        </w:rPr>
        <w:t xml:space="preserve">Jak się okazuje, lody nie zamroziły swoich cen. Wręcz przeciwnie, z roku na rok </w:t>
      </w:r>
      <w:r w:rsidR="2EF2787C" w:rsidRPr="00C03765">
        <w:rPr>
          <w:rFonts w:ascii="Calibri" w:eastAsia="Calibri" w:hAnsi="Calibri" w:cs="Calibri"/>
          <w:sz w:val="22"/>
          <w:szCs w:val="22"/>
        </w:rPr>
        <w:t xml:space="preserve">płacimy więcej. Z ujętych w badaniu produktów, największą podwyżkę </w:t>
      </w:r>
      <w:r w:rsidR="6B465F57" w:rsidRPr="00C03765">
        <w:rPr>
          <w:rFonts w:ascii="Calibri" w:eastAsia="Calibri" w:hAnsi="Calibri" w:cs="Calibri"/>
          <w:sz w:val="22"/>
          <w:szCs w:val="22"/>
        </w:rPr>
        <w:t>odnotowały</w:t>
      </w:r>
      <w:r w:rsidR="2EF2787C" w:rsidRPr="00C03765">
        <w:rPr>
          <w:rFonts w:ascii="Calibri" w:eastAsia="Calibri" w:hAnsi="Calibri" w:cs="Calibri"/>
          <w:sz w:val="22"/>
          <w:szCs w:val="22"/>
        </w:rPr>
        <w:t xml:space="preserve"> rożki. W</w:t>
      </w:r>
      <w:r w:rsidR="387BACAD" w:rsidRPr="00C03765">
        <w:rPr>
          <w:rFonts w:ascii="Calibri" w:eastAsia="Calibri" w:hAnsi="Calibri" w:cs="Calibri"/>
          <w:sz w:val="22"/>
          <w:szCs w:val="22"/>
        </w:rPr>
        <w:t xml:space="preserve"> porównaniu </w:t>
      </w:r>
      <w:r w:rsidR="71E0174A" w:rsidRPr="00C03765">
        <w:rPr>
          <w:rFonts w:ascii="Calibri" w:eastAsia="Calibri" w:hAnsi="Calibri" w:cs="Calibri"/>
          <w:sz w:val="22"/>
          <w:szCs w:val="22"/>
        </w:rPr>
        <w:t xml:space="preserve">z 2022 r. płacimy teraz </w:t>
      </w:r>
      <w:r w:rsidR="2B9B75DA" w:rsidRPr="00C03765">
        <w:rPr>
          <w:rFonts w:ascii="Calibri" w:eastAsia="Calibri" w:hAnsi="Calibri" w:cs="Calibri"/>
          <w:sz w:val="22"/>
          <w:szCs w:val="22"/>
        </w:rPr>
        <w:t xml:space="preserve">średnio </w:t>
      </w:r>
      <w:r w:rsidR="5BE3C820" w:rsidRPr="00C03765">
        <w:rPr>
          <w:rFonts w:ascii="Calibri" w:eastAsia="Calibri" w:hAnsi="Calibri" w:cs="Calibri"/>
          <w:sz w:val="22"/>
          <w:szCs w:val="22"/>
        </w:rPr>
        <w:t xml:space="preserve">o 45 proc. </w:t>
      </w:r>
      <w:r w:rsidR="2049DD44" w:rsidRPr="00C03765">
        <w:rPr>
          <w:rFonts w:ascii="Calibri" w:eastAsia="Calibri" w:hAnsi="Calibri" w:cs="Calibri"/>
          <w:sz w:val="22"/>
          <w:szCs w:val="22"/>
        </w:rPr>
        <w:t>w</w:t>
      </w:r>
      <w:r w:rsidR="5BE3C820" w:rsidRPr="00C03765">
        <w:rPr>
          <w:rFonts w:ascii="Calibri" w:eastAsia="Calibri" w:hAnsi="Calibri" w:cs="Calibri"/>
          <w:sz w:val="22"/>
          <w:szCs w:val="22"/>
        </w:rPr>
        <w:t xml:space="preserve">ięcej. </w:t>
      </w:r>
    </w:p>
    <w:p w14:paraId="74E8F5D7" w14:textId="65F0A4F1" w:rsidR="5E98516A" w:rsidRPr="00C03765" w:rsidRDefault="4CFAB5EA" w:rsidP="2D097737">
      <w:pPr>
        <w:jc w:val="both"/>
        <w:rPr>
          <w:rFonts w:ascii="Calibri" w:eastAsia="Calibri" w:hAnsi="Calibri" w:cs="Calibri"/>
          <w:sz w:val="22"/>
          <w:szCs w:val="22"/>
        </w:rPr>
      </w:pPr>
      <w:r w:rsidRPr="00C03765">
        <w:rPr>
          <w:rFonts w:ascii="Calibri" w:eastAsia="Calibri" w:hAnsi="Calibri" w:cs="Calibri"/>
          <w:sz w:val="22"/>
          <w:szCs w:val="22"/>
        </w:rPr>
        <w:t xml:space="preserve">Gałka lodów w lodziarniach kosztuje obecnie ok. </w:t>
      </w:r>
      <w:r w:rsidR="20AEFFE6" w:rsidRPr="00C03765">
        <w:rPr>
          <w:rFonts w:ascii="Calibri" w:eastAsia="Calibri" w:hAnsi="Calibri" w:cs="Calibri"/>
          <w:sz w:val="22"/>
          <w:szCs w:val="22"/>
        </w:rPr>
        <w:t>6,53 zł z</w:t>
      </w:r>
      <w:r w:rsidR="43112F00" w:rsidRPr="00C03765">
        <w:rPr>
          <w:rFonts w:ascii="Calibri" w:eastAsia="Calibri" w:hAnsi="Calibri" w:cs="Calibri"/>
          <w:sz w:val="22"/>
          <w:szCs w:val="22"/>
        </w:rPr>
        <w:t xml:space="preserve">, podczas gdy </w:t>
      </w:r>
      <w:r w:rsidR="52683A17" w:rsidRPr="00C03765">
        <w:rPr>
          <w:rFonts w:ascii="Calibri" w:eastAsia="Calibri" w:hAnsi="Calibri" w:cs="Calibri"/>
          <w:sz w:val="22"/>
          <w:szCs w:val="22"/>
        </w:rPr>
        <w:t xml:space="preserve">w 2022 r. średnia cena </w:t>
      </w:r>
      <w:r w:rsidR="027F0668" w:rsidRPr="00C03765">
        <w:rPr>
          <w:rFonts w:ascii="Calibri" w:eastAsia="Calibri" w:hAnsi="Calibri" w:cs="Calibri"/>
          <w:sz w:val="22"/>
          <w:szCs w:val="22"/>
        </w:rPr>
        <w:t>o</w:t>
      </w:r>
      <w:r w:rsidR="52683A17" w:rsidRPr="00C03765">
        <w:rPr>
          <w:rFonts w:ascii="Calibri" w:eastAsia="Calibri" w:hAnsi="Calibri" w:cs="Calibri"/>
          <w:sz w:val="22"/>
          <w:szCs w:val="22"/>
        </w:rPr>
        <w:t xml:space="preserve">piewała na </w:t>
      </w:r>
      <w:r w:rsidR="4607702F" w:rsidRPr="00C03765">
        <w:rPr>
          <w:rFonts w:ascii="Calibri" w:eastAsia="Calibri" w:hAnsi="Calibri" w:cs="Calibri"/>
          <w:sz w:val="22"/>
          <w:szCs w:val="22"/>
        </w:rPr>
        <w:t>5,17 zł. To w stanowi wzrost o ok. 2</w:t>
      </w:r>
      <w:r w:rsidR="6E0E4768" w:rsidRPr="00C03765">
        <w:rPr>
          <w:rFonts w:ascii="Calibri" w:eastAsia="Calibri" w:hAnsi="Calibri" w:cs="Calibri"/>
          <w:sz w:val="22"/>
          <w:szCs w:val="22"/>
        </w:rPr>
        <w:t>6</w:t>
      </w:r>
      <w:r w:rsidR="4607702F" w:rsidRPr="00C03765">
        <w:rPr>
          <w:rFonts w:ascii="Calibri" w:eastAsia="Calibri" w:hAnsi="Calibri" w:cs="Calibri"/>
          <w:sz w:val="22"/>
          <w:szCs w:val="22"/>
        </w:rPr>
        <w:t xml:space="preserve"> proc. </w:t>
      </w:r>
    </w:p>
    <w:p w14:paraId="5E82A3A0" w14:textId="759DBCB8" w:rsidR="5E98516A" w:rsidRPr="00C03765" w:rsidRDefault="18B7AF49" w:rsidP="2D097737">
      <w:pPr>
        <w:jc w:val="both"/>
        <w:rPr>
          <w:rFonts w:ascii="Calibri" w:eastAsia="Calibri" w:hAnsi="Calibri" w:cs="Calibri"/>
          <w:sz w:val="22"/>
          <w:szCs w:val="22"/>
        </w:rPr>
      </w:pPr>
      <w:r w:rsidRPr="00C03765">
        <w:rPr>
          <w:rFonts w:ascii="Calibri" w:eastAsia="Calibri" w:hAnsi="Calibri" w:cs="Calibri"/>
          <w:sz w:val="22"/>
          <w:szCs w:val="22"/>
        </w:rPr>
        <w:t xml:space="preserve">Najmniejszą, ale nadal znaczącą podwyżkę widać również w przypadku lodów sprzedawanych w dużych opakowaniach. Za 1 l lodów </w:t>
      </w:r>
      <w:r w:rsidR="04322C25" w:rsidRPr="00C03765">
        <w:rPr>
          <w:rFonts w:ascii="Calibri" w:eastAsia="Calibri" w:hAnsi="Calibri" w:cs="Calibri"/>
          <w:sz w:val="22"/>
          <w:szCs w:val="22"/>
        </w:rPr>
        <w:t>znanej marki płacimy teraz średnio 2</w:t>
      </w:r>
      <w:r w:rsidR="5278744E" w:rsidRPr="00C03765">
        <w:rPr>
          <w:rFonts w:ascii="Calibri" w:eastAsia="Calibri" w:hAnsi="Calibri" w:cs="Calibri"/>
          <w:sz w:val="22"/>
          <w:szCs w:val="22"/>
        </w:rPr>
        <w:t>3,20</w:t>
      </w:r>
      <w:r w:rsidR="04322C25" w:rsidRPr="00C03765">
        <w:rPr>
          <w:rFonts w:ascii="Calibri" w:eastAsia="Calibri" w:hAnsi="Calibri" w:cs="Calibri"/>
          <w:sz w:val="22"/>
          <w:szCs w:val="22"/>
        </w:rPr>
        <w:t xml:space="preserve"> zł, kiedy to w 2022 r. </w:t>
      </w:r>
      <w:r w:rsidR="30F8E67B" w:rsidRPr="00C03765">
        <w:rPr>
          <w:rFonts w:ascii="Calibri" w:eastAsia="Calibri" w:hAnsi="Calibri" w:cs="Calibri"/>
          <w:sz w:val="22"/>
          <w:szCs w:val="22"/>
        </w:rPr>
        <w:t xml:space="preserve">cena za ten sam produkt wynosiła </w:t>
      </w:r>
      <w:r w:rsidR="395D1EB0" w:rsidRPr="00C03765">
        <w:rPr>
          <w:rFonts w:ascii="Calibri" w:eastAsia="Calibri" w:hAnsi="Calibri" w:cs="Calibri"/>
          <w:sz w:val="22"/>
          <w:szCs w:val="22"/>
        </w:rPr>
        <w:t>19,30</w:t>
      </w:r>
      <w:r w:rsidR="30F8E67B" w:rsidRPr="00C03765">
        <w:rPr>
          <w:rFonts w:ascii="Calibri" w:eastAsia="Calibri" w:hAnsi="Calibri" w:cs="Calibri"/>
          <w:sz w:val="22"/>
          <w:szCs w:val="22"/>
        </w:rPr>
        <w:t xml:space="preserve"> zł. Różnica w cenniku to zatem znaczące 20 proc.</w:t>
      </w:r>
    </w:p>
    <w:p w14:paraId="0284B596" w14:textId="36036BCE" w:rsidR="5E98516A" w:rsidRPr="00C03765" w:rsidRDefault="30F8E67B" w:rsidP="2D097737">
      <w:pPr>
        <w:jc w:val="both"/>
        <w:rPr>
          <w:rFonts w:ascii="Calibri" w:eastAsia="Calibri" w:hAnsi="Calibri" w:cs="Calibri"/>
          <w:sz w:val="22"/>
          <w:szCs w:val="22"/>
        </w:rPr>
      </w:pPr>
      <w:r w:rsidRPr="00C03765">
        <w:rPr>
          <w:rFonts w:ascii="Calibri" w:eastAsia="Calibri" w:hAnsi="Calibri" w:cs="Calibri"/>
          <w:sz w:val="22"/>
          <w:szCs w:val="22"/>
        </w:rPr>
        <w:t>Szczegóły znajdują się na poniższej grafice.</w:t>
      </w:r>
    </w:p>
    <w:p w14:paraId="75219234" w14:textId="5F71A858" w:rsidR="5E98516A" w:rsidRPr="00C03765" w:rsidRDefault="43C66066" w:rsidP="294BF413">
      <w:pPr>
        <w:jc w:val="both"/>
        <w:rPr>
          <w:rFonts w:ascii="Calibri" w:eastAsia="Calibri" w:hAnsi="Calibri" w:cs="Calibri"/>
          <w:sz w:val="22"/>
          <w:szCs w:val="22"/>
        </w:rPr>
      </w:pPr>
      <w:r w:rsidRPr="00C03765">
        <w:rPr>
          <w:noProof/>
          <w:sz w:val="22"/>
          <w:szCs w:val="22"/>
        </w:rPr>
        <w:lastRenderedPageBreak/>
        <w:drawing>
          <wp:inline distT="0" distB="0" distL="0" distR="0" wp14:anchorId="4B9B80F7" wp14:editId="294BF413">
            <wp:extent cx="5724524" cy="3171825"/>
            <wp:effectExtent l="0" t="0" r="0" b="0"/>
            <wp:docPr id="1919679379" name="Obraz 19196793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4" cy="3171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62B02F65" w:rsidRPr="00C03765">
        <w:rPr>
          <w:rFonts w:ascii="Calibri" w:eastAsia="Calibri" w:hAnsi="Calibri" w:cs="Calibri"/>
          <w:i/>
          <w:iCs/>
          <w:sz w:val="22"/>
          <w:szCs w:val="22"/>
        </w:rPr>
        <w:t>–</w:t>
      </w:r>
      <w:r w:rsidR="62B02F65" w:rsidRPr="00C03765">
        <w:rPr>
          <w:i/>
          <w:iCs/>
          <w:sz w:val="22"/>
          <w:szCs w:val="22"/>
        </w:rPr>
        <w:t xml:space="preserve"> </w:t>
      </w:r>
      <w:r w:rsidR="65749E1C" w:rsidRPr="00C03765">
        <w:rPr>
          <w:i/>
          <w:iCs/>
          <w:sz w:val="22"/>
          <w:szCs w:val="22"/>
        </w:rPr>
        <w:t>Wyższe ceny lodów to głó</w:t>
      </w:r>
      <w:r w:rsidR="6E833103" w:rsidRPr="00C03765">
        <w:rPr>
          <w:i/>
          <w:iCs/>
          <w:sz w:val="22"/>
          <w:szCs w:val="22"/>
        </w:rPr>
        <w:t>w</w:t>
      </w:r>
      <w:r w:rsidR="65749E1C" w:rsidRPr="00C03765">
        <w:rPr>
          <w:i/>
          <w:iCs/>
          <w:sz w:val="22"/>
          <w:szCs w:val="22"/>
        </w:rPr>
        <w:t xml:space="preserve">nie efekt </w:t>
      </w:r>
      <w:r w:rsidR="5B26D313" w:rsidRPr="00C03765">
        <w:rPr>
          <w:i/>
          <w:iCs/>
          <w:sz w:val="22"/>
          <w:szCs w:val="22"/>
        </w:rPr>
        <w:t xml:space="preserve">szalejącej </w:t>
      </w:r>
      <w:r w:rsidR="65749E1C" w:rsidRPr="00C03765">
        <w:rPr>
          <w:i/>
          <w:iCs/>
          <w:sz w:val="22"/>
          <w:szCs w:val="22"/>
        </w:rPr>
        <w:t>inflacji</w:t>
      </w:r>
      <w:r w:rsidR="0CFDAB83" w:rsidRPr="00C03765">
        <w:rPr>
          <w:i/>
          <w:iCs/>
          <w:sz w:val="22"/>
          <w:szCs w:val="22"/>
        </w:rPr>
        <w:t xml:space="preserve">, która </w:t>
      </w:r>
      <w:r w:rsidR="65749E1C" w:rsidRPr="00C03765">
        <w:rPr>
          <w:i/>
          <w:iCs/>
          <w:sz w:val="22"/>
          <w:szCs w:val="22"/>
        </w:rPr>
        <w:t xml:space="preserve">miała miejsce w </w:t>
      </w:r>
      <w:r w:rsidR="788BEF14" w:rsidRPr="00C03765">
        <w:rPr>
          <w:i/>
          <w:iCs/>
          <w:sz w:val="22"/>
          <w:szCs w:val="22"/>
        </w:rPr>
        <w:t>poprzednich</w:t>
      </w:r>
      <w:r w:rsidR="65749E1C" w:rsidRPr="00C03765">
        <w:rPr>
          <w:i/>
          <w:iCs/>
          <w:sz w:val="22"/>
          <w:szCs w:val="22"/>
        </w:rPr>
        <w:t xml:space="preserve"> latach. Droż</w:t>
      </w:r>
      <w:r w:rsidR="27F30F59" w:rsidRPr="00C03765">
        <w:rPr>
          <w:i/>
          <w:iCs/>
          <w:sz w:val="22"/>
          <w:szCs w:val="22"/>
        </w:rPr>
        <w:t>s</w:t>
      </w:r>
      <w:r w:rsidR="6361BCF6" w:rsidRPr="00C03765">
        <w:rPr>
          <w:i/>
          <w:iCs/>
          <w:sz w:val="22"/>
          <w:szCs w:val="22"/>
        </w:rPr>
        <w:t>z</w:t>
      </w:r>
      <w:r w:rsidR="65749E1C" w:rsidRPr="00C03765">
        <w:rPr>
          <w:i/>
          <w:iCs/>
          <w:sz w:val="22"/>
          <w:szCs w:val="22"/>
        </w:rPr>
        <w:t xml:space="preserve">e stały się surowce, </w:t>
      </w:r>
      <w:r w:rsidR="0FB4F08D" w:rsidRPr="00C03765">
        <w:rPr>
          <w:i/>
          <w:iCs/>
          <w:sz w:val="22"/>
          <w:szCs w:val="22"/>
        </w:rPr>
        <w:t>wzrosły opłaty za wynajem lokal</w:t>
      </w:r>
      <w:r w:rsidR="1B72B055" w:rsidRPr="00C03765">
        <w:rPr>
          <w:i/>
          <w:iCs/>
          <w:sz w:val="22"/>
          <w:szCs w:val="22"/>
        </w:rPr>
        <w:t>i</w:t>
      </w:r>
      <w:r w:rsidR="2AF612BA" w:rsidRPr="00C03765">
        <w:rPr>
          <w:i/>
          <w:iCs/>
          <w:sz w:val="22"/>
          <w:szCs w:val="22"/>
        </w:rPr>
        <w:t xml:space="preserve"> </w:t>
      </w:r>
      <w:r w:rsidR="0FB4F08D" w:rsidRPr="00C03765">
        <w:rPr>
          <w:i/>
          <w:iCs/>
          <w:sz w:val="22"/>
          <w:szCs w:val="22"/>
        </w:rPr>
        <w:t>czy energię elektryczną</w:t>
      </w:r>
      <w:r w:rsidR="6A9A3B22" w:rsidRPr="00C03765">
        <w:rPr>
          <w:i/>
          <w:iCs/>
          <w:sz w:val="22"/>
          <w:szCs w:val="22"/>
        </w:rPr>
        <w:t>. Z</w:t>
      </w:r>
      <w:r w:rsidR="4E59D5BE" w:rsidRPr="00C03765">
        <w:rPr>
          <w:i/>
          <w:iCs/>
          <w:sz w:val="22"/>
          <w:szCs w:val="22"/>
        </w:rPr>
        <w:t xml:space="preserve">większyły się </w:t>
      </w:r>
      <w:r w:rsidR="1EAE0502" w:rsidRPr="00C03765">
        <w:rPr>
          <w:i/>
          <w:iCs/>
          <w:sz w:val="22"/>
          <w:szCs w:val="22"/>
        </w:rPr>
        <w:t xml:space="preserve">też </w:t>
      </w:r>
      <w:r w:rsidR="4E59D5BE" w:rsidRPr="00C03765">
        <w:rPr>
          <w:i/>
          <w:iCs/>
          <w:sz w:val="22"/>
          <w:szCs w:val="22"/>
        </w:rPr>
        <w:t xml:space="preserve">wydatki przedsiębiorców na </w:t>
      </w:r>
      <w:r w:rsidR="7BC14872" w:rsidRPr="00C03765">
        <w:rPr>
          <w:i/>
          <w:iCs/>
          <w:sz w:val="22"/>
          <w:szCs w:val="22"/>
        </w:rPr>
        <w:t>wypłaty dla pracowników</w:t>
      </w:r>
      <w:r w:rsidR="0FB4F08D" w:rsidRPr="00C03765">
        <w:rPr>
          <w:i/>
          <w:iCs/>
          <w:sz w:val="22"/>
          <w:szCs w:val="22"/>
        </w:rPr>
        <w:t xml:space="preserve">. </w:t>
      </w:r>
      <w:r w:rsidR="7A9BEE3A" w:rsidRPr="00C03765">
        <w:rPr>
          <w:i/>
          <w:iCs/>
          <w:sz w:val="22"/>
          <w:szCs w:val="22"/>
        </w:rPr>
        <w:t>Te czynni</w:t>
      </w:r>
      <w:r w:rsidR="5A179586" w:rsidRPr="00C03765">
        <w:rPr>
          <w:i/>
          <w:iCs/>
          <w:sz w:val="22"/>
          <w:szCs w:val="22"/>
        </w:rPr>
        <w:t>ki</w:t>
      </w:r>
      <w:r w:rsidR="33FD6976" w:rsidRPr="00C03765">
        <w:rPr>
          <w:i/>
          <w:iCs/>
          <w:sz w:val="22"/>
          <w:szCs w:val="22"/>
        </w:rPr>
        <w:t xml:space="preserve"> m</w:t>
      </w:r>
      <w:r w:rsidR="4D2EB46C" w:rsidRPr="00C03765">
        <w:rPr>
          <w:i/>
          <w:iCs/>
          <w:sz w:val="22"/>
          <w:szCs w:val="22"/>
        </w:rPr>
        <w:t xml:space="preserve">ogą mieć </w:t>
      </w:r>
      <w:r w:rsidR="33FD6976" w:rsidRPr="00C03765">
        <w:rPr>
          <w:i/>
          <w:iCs/>
          <w:sz w:val="22"/>
          <w:szCs w:val="22"/>
        </w:rPr>
        <w:t>bezpośredni wpływ na ostateczny cennik</w:t>
      </w:r>
      <w:r w:rsidR="6F0DCB06" w:rsidRPr="00C03765">
        <w:rPr>
          <w:i/>
          <w:iCs/>
          <w:sz w:val="22"/>
          <w:szCs w:val="22"/>
        </w:rPr>
        <w:t>,</w:t>
      </w:r>
      <w:r w:rsidR="33FD6976" w:rsidRPr="00C03765">
        <w:rPr>
          <w:i/>
          <w:iCs/>
          <w:sz w:val="22"/>
          <w:szCs w:val="22"/>
        </w:rPr>
        <w:t xml:space="preserve"> jaki widzimy w lodziarniach czy</w:t>
      </w:r>
      <w:r w:rsidR="09C32A5E" w:rsidRPr="00C03765">
        <w:rPr>
          <w:i/>
          <w:iCs/>
          <w:sz w:val="22"/>
          <w:szCs w:val="22"/>
        </w:rPr>
        <w:t xml:space="preserve"> w</w:t>
      </w:r>
      <w:r w:rsidR="33FD6976" w:rsidRPr="00C03765">
        <w:rPr>
          <w:i/>
          <w:iCs/>
          <w:sz w:val="22"/>
          <w:szCs w:val="22"/>
        </w:rPr>
        <w:t xml:space="preserve"> sklepowych </w:t>
      </w:r>
      <w:r w:rsidR="4441FDCD" w:rsidRPr="00C03765">
        <w:rPr>
          <w:i/>
          <w:iCs/>
          <w:sz w:val="22"/>
          <w:szCs w:val="22"/>
        </w:rPr>
        <w:t>zamrażarkach</w:t>
      </w:r>
      <w:r w:rsidR="62806758" w:rsidRPr="00C03765">
        <w:rPr>
          <w:i/>
          <w:iCs/>
          <w:sz w:val="22"/>
          <w:szCs w:val="22"/>
        </w:rPr>
        <w:t xml:space="preserve"> </w:t>
      </w:r>
      <w:r w:rsidR="62806758" w:rsidRPr="00C03765">
        <w:rPr>
          <w:rFonts w:ascii="Calibri" w:eastAsia="Calibri" w:hAnsi="Calibri" w:cs="Calibri"/>
          <w:i/>
          <w:iCs/>
          <w:sz w:val="22"/>
          <w:szCs w:val="22"/>
        </w:rPr>
        <w:t xml:space="preserve">– </w:t>
      </w:r>
      <w:r w:rsidR="62806758" w:rsidRPr="00C03765">
        <w:rPr>
          <w:rFonts w:ascii="Calibri" w:eastAsia="Calibri" w:hAnsi="Calibri" w:cs="Calibri"/>
          <w:sz w:val="22"/>
          <w:szCs w:val="22"/>
        </w:rPr>
        <w:t>wyjaśnia</w:t>
      </w:r>
      <w:r w:rsidR="62806758" w:rsidRPr="00C03765">
        <w:rPr>
          <w:rFonts w:ascii="Calibri" w:eastAsia="Calibri" w:hAnsi="Calibri" w:cs="Calibri"/>
          <w:i/>
          <w:iCs/>
          <w:sz w:val="22"/>
          <w:szCs w:val="22"/>
        </w:rPr>
        <w:t xml:space="preserve"> </w:t>
      </w:r>
      <w:r w:rsidR="62806758" w:rsidRPr="00C03765">
        <w:rPr>
          <w:rFonts w:ascii="Calibri" w:eastAsia="Calibri" w:hAnsi="Calibri" w:cs="Calibri"/>
          <w:b/>
          <w:bCs/>
          <w:sz w:val="22"/>
          <w:szCs w:val="22"/>
        </w:rPr>
        <w:t>Antonina Grzelak z aplikacji PanParagon.</w:t>
      </w:r>
    </w:p>
    <w:p w14:paraId="5F943745" w14:textId="29374B1C" w:rsidR="294BF413" w:rsidRDefault="294BF413" w:rsidP="294BF413">
      <w:pPr>
        <w:jc w:val="both"/>
      </w:pPr>
    </w:p>
    <w:p w14:paraId="7ED2D499" w14:textId="46AC6A10" w:rsidR="5E98516A" w:rsidRDefault="04F7BD66" w:rsidP="2D097737">
      <w:pPr>
        <w:jc w:val="both"/>
      </w:pPr>
      <w:r w:rsidRPr="2D097737">
        <w:rPr>
          <w:rFonts w:ascii="Calibri" w:eastAsia="Calibri" w:hAnsi="Calibri" w:cs="Calibri"/>
          <w:sz w:val="22"/>
          <w:szCs w:val="22"/>
        </w:rPr>
        <w:t xml:space="preserve">…………….. </w:t>
      </w:r>
    </w:p>
    <w:p w14:paraId="55C5BC3C" w14:textId="6FA2B594" w:rsidR="5E98516A" w:rsidRDefault="04F7BD66" w:rsidP="2D097737">
      <w:pPr>
        <w:jc w:val="both"/>
      </w:pPr>
      <w:r w:rsidRPr="2D097737">
        <w:rPr>
          <w:rFonts w:ascii="Calibri" w:eastAsia="Calibri" w:hAnsi="Calibri" w:cs="Calibri"/>
          <w:b/>
          <w:bCs/>
          <w:sz w:val="18"/>
          <w:szCs w:val="18"/>
        </w:rPr>
        <w:t xml:space="preserve">Dodatkowe informacje: </w:t>
      </w:r>
      <w:r w:rsidRPr="2D097737">
        <w:rPr>
          <w:rFonts w:ascii="Calibri" w:eastAsia="Calibri" w:hAnsi="Calibri" w:cs="Calibri"/>
          <w:sz w:val="18"/>
          <w:szCs w:val="18"/>
        </w:rPr>
        <w:t xml:space="preserve"> </w:t>
      </w:r>
    </w:p>
    <w:p w14:paraId="3BDF3FDF" w14:textId="32AC4A9D" w:rsidR="5E98516A" w:rsidRDefault="00000000" w:rsidP="2D097737">
      <w:pPr>
        <w:jc w:val="both"/>
      </w:pPr>
      <w:hyperlink r:id="rId8">
        <w:r w:rsidR="04F7BD66" w:rsidRPr="2D097737">
          <w:rPr>
            <w:rStyle w:val="Hipercze"/>
            <w:rFonts w:ascii="Calibri" w:eastAsia="Calibri" w:hAnsi="Calibri" w:cs="Calibri"/>
            <w:color w:val="0563C1"/>
            <w:sz w:val="18"/>
            <w:szCs w:val="18"/>
          </w:rPr>
          <w:t>panparagon.pl</w:t>
        </w:r>
      </w:hyperlink>
      <w:r w:rsidR="04F7BD66" w:rsidRPr="2D097737">
        <w:rPr>
          <w:rFonts w:ascii="Aptos" w:eastAsia="Aptos" w:hAnsi="Aptos" w:cs="Aptos"/>
        </w:rPr>
        <w:t xml:space="preserve"> </w:t>
      </w:r>
    </w:p>
    <w:p w14:paraId="1542DDA6" w14:textId="3D3060A6" w:rsidR="5E98516A" w:rsidRDefault="04F7BD66" w:rsidP="2D097737">
      <w:pPr>
        <w:jc w:val="both"/>
      </w:pPr>
      <w:r w:rsidRPr="2D097737">
        <w:rPr>
          <w:rFonts w:ascii="Calibri" w:eastAsia="Calibri" w:hAnsi="Calibri" w:cs="Calibri"/>
          <w:sz w:val="18"/>
          <w:szCs w:val="18"/>
        </w:rPr>
        <w:t xml:space="preserve">  </w:t>
      </w:r>
    </w:p>
    <w:p w14:paraId="4CB417F4" w14:textId="16CF0E6A" w:rsidR="5E98516A" w:rsidRDefault="04F7BD66" w:rsidP="2D097737">
      <w:pPr>
        <w:jc w:val="both"/>
      </w:pPr>
      <w:r w:rsidRPr="2D097737">
        <w:rPr>
          <w:rFonts w:ascii="Calibri" w:eastAsia="Calibri" w:hAnsi="Calibri" w:cs="Calibri"/>
          <w:b/>
          <w:bCs/>
          <w:sz w:val="18"/>
          <w:szCs w:val="18"/>
        </w:rPr>
        <w:t xml:space="preserve">Dystrybucja materiałów: </w:t>
      </w:r>
      <w:r w:rsidRPr="2D097737">
        <w:rPr>
          <w:rFonts w:ascii="Calibri" w:eastAsia="Calibri" w:hAnsi="Calibri" w:cs="Calibri"/>
          <w:sz w:val="18"/>
          <w:szCs w:val="18"/>
        </w:rPr>
        <w:t xml:space="preserve"> </w:t>
      </w:r>
    </w:p>
    <w:p w14:paraId="59CABAC5" w14:textId="288BBDC6" w:rsidR="5E98516A" w:rsidRDefault="04F7BD66" w:rsidP="2D097737">
      <w:pPr>
        <w:jc w:val="both"/>
      </w:pPr>
      <w:r w:rsidRPr="2D097737">
        <w:rPr>
          <w:rFonts w:ascii="Calibri" w:eastAsia="Calibri" w:hAnsi="Calibri" w:cs="Calibri"/>
          <w:sz w:val="18"/>
          <w:szCs w:val="18"/>
        </w:rPr>
        <w:t xml:space="preserve">Joanna Lastovska  </w:t>
      </w:r>
    </w:p>
    <w:p w14:paraId="4CED9434" w14:textId="59206219" w:rsidR="5E98516A" w:rsidRDefault="00000000" w:rsidP="2D097737">
      <w:pPr>
        <w:jc w:val="both"/>
      </w:pPr>
      <w:hyperlink r:id="rId9">
        <w:r w:rsidR="04F7BD66" w:rsidRPr="2D097737">
          <w:rPr>
            <w:rStyle w:val="Hipercze"/>
            <w:rFonts w:ascii="Calibri" w:eastAsia="Calibri" w:hAnsi="Calibri" w:cs="Calibri"/>
            <w:color w:val="0563C1"/>
            <w:sz w:val="18"/>
            <w:szCs w:val="18"/>
          </w:rPr>
          <w:t>Joanna.lastovska@panparagon.pl</w:t>
        </w:r>
      </w:hyperlink>
      <w:r w:rsidR="04F7BD66" w:rsidRPr="2D097737">
        <w:rPr>
          <w:rFonts w:ascii="Aptos" w:eastAsia="Aptos" w:hAnsi="Aptos" w:cs="Aptos"/>
        </w:rPr>
        <w:t xml:space="preserve"> </w:t>
      </w:r>
    </w:p>
    <w:p w14:paraId="3A2C4355" w14:textId="09E2DC49" w:rsidR="5E98516A" w:rsidRDefault="04F7BD66" w:rsidP="2D097737">
      <w:pPr>
        <w:jc w:val="both"/>
      </w:pPr>
      <w:r w:rsidRPr="2D097737">
        <w:rPr>
          <w:rFonts w:ascii="Calibri" w:eastAsia="Calibri" w:hAnsi="Calibri" w:cs="Calibri"/>
          <w:sz w:val="18"/>
          <w:szCs w:val="18"/>
        </w:rPr>
        <w:t>571 228 455</w:t>
      </w:r>
    </w:p>
    <w:p w14:paraId="2C0F22E8" w14:textId="5DDB8DA0" w:rsidR="5E98516A" w:rsidRDefault="5E98516A" w:rsidP="585A4B56"/>
    <w:sectPr w:rsidR="5E98516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53B89E0"/>
    <w:rsid w:val="000248B0"/>
    <w:rsid w:val="00740E36"/>
    <w:rsid w:val="009B0D6D"/>
    <w:rsid w:val="00A11E58"/>
    <w:rsid w:val="00B3624E"/>
    <w:rsid w:val="00C03765"/>
    <w:rsid w:val="00DE1418"/>
    <w:rsid w:val="027F0668"/>
    <w:rsid w:val="02BD5B27"/>
    <w:rsid w:val="03DED0B2"/>
    <w:rsid w:val="03EE5F28"/>
    <w:rsid w:val="04322C25"/>
    <w:rsid w:val="04444DD6"/>
    <w:rsid w:val="04F7BD66"/>
    <w:rsid w:val="0523D153"/>
    <w:rsid w:val="053B89E0"/>
    <w:rsid w:val="0554CF93"/>
    <w:rsid w:val="055D4FC4"/>
    <w:rsid w:val="05FEC01A"/>
    <w:rsid w:val="06217E4E"/>
    <w:rsid w:val="06352738"/>
    <w:rsid w:val="067193F9"/>
    <w:rsid w:val="068FF2AD"/>
    <w:rsid w:val="06A7D5EE"/>
    <w:rsid w:val="0751F23C"/>
    <w:rsid w:val="081C9D13"/>
    <w:rsid w:val="08F1D1CC"/>
    <w:rsid w:val="099248F0"/>
    <w:rsid w:val="09C32A5E"/>
    <w:rsid w:val="0B7D6CA7"/>
    <w:rsid w:val="0CFDAB83"/>
    <w:rsid w:val="0D38EC5E"/>
    <w:rsid w:val="0DA115D9"/>
    <w:rsid w:val="0DCE83AA"/>
    <w:rsid w:val="0E23D052"/>
    <w:rsid w:val="0F32BB4A"/>
    <w:rsid w:val="0FAA6ACF"/>
    <w:rsid w:val="0FB4F08D"/>
    <w:rsid w:val="0FE74131"/>
    <w:rsid w:val="103618D8"/>
    <w:rsid w:val="116FEDAA"/>
    <w:rsid w:val="11E7D816"/>
    <w:rsid w:val="123988E8"/>
    <w:rsid w:val="12B55489"/>
    <w:rsid w:val="12C8FA97"/>
    <w:rsid w:val="12E9D7B6"/>
    <w:rsid w:val="13B7880C"/>
    <w:rsid w:val="13EC87C0"/>
    <w:rsid w:val="145A2E5C"/>
    <w:rsid w:val="14CFF29C"/>
    <w:rsid w:val="14FAB2E8"/>
    <w:rsid w:val="168B8101"/>
    <w:rsid w:val="188B322A"/>
    <w:rsid w:val="18B7AF49"/>
    <w:rsid w:val="18F75828"/>
    <w:rsid w:val="191EC01D"/>
    <w:rsid w:val="1AA00D53"/>
    <w:rsid w:val="1B10F837"/>
    <w:rsid w:val="1B72B055"/>
    <w:rsid w:val="1B79B911"/>
    <w:rsid w:val="1BCDBF67"/>
    <w:rsid w:val="1D82D98D"/>
    <w:rsid w:val="1DC6E78D"/>
    <w:rsid w:val="1DC71C0F"/>
    <w:rsid w:val="1DF0190F"/>
    <w:rsid w:val="1EAE0502"/>
    <w:rsid w:val="1F03F605"/>
    <w:rsid w:val="1FC12904"/>
    <w:rsid w:val="1FD16A88"/>
    <w:rsid w:val="2049DD44"/>
    <w:rsid w:val="204AFD31"/>
    <w:rsid w:val="2090E73A"/>
    <w:rsid w:val="20AEFFE6"/>
    <w:rsid w:val="22AF5A80"/>
    <w:rsid w:val="22BB0C06"/>
    <w:rsid w:val="23D27858"/>
    <w:rsid w:val="24BC2115"/>
    <w:rsid w:val="24D4CAE3"/>
    <w:rsid w:val="24E52A86"/>
    <w:rsid w:val="25FB7E12"/>
    <w:rsid w:val="26145351"/>
    <w:rsid w:val="265DF4E2"/>
    <w:rsid w:val="2672ED36"/>
    <w:rsid w:val="269E33B7"/>
    <w:rsid w:val="279FAB5B"/>
    <w:rsid w:val="27F30F59"/>
    <w:rsid w:val="27F65727"/>
    <w:rsid w:val="28237236"/>
    <w:rsid w:val="284289DE"/>
    <w:rsid w:val="28CD977D"/>
    <w:rsid w:val="294BF413"/>
    <w:rsid w:val="2AF40FEB"/>
    <w:rsid w:val="2AF612BA"/>
    <w:rsid w:val="2B9B75DA"/>
    <w:rsid w:val="2C27D9FE"/>
    <w:rsid w:val="2D097737"/>
    <w:rsid w:val="2D553820"/>
    <w:rsid w:val="2D84B8AE"/>
    <w:rsid w:val="2D9A5F24"/>
    <w:rsid w:val="2EF2787C"/>
    <w:rsid w:val="2EF9FFCC"/>
    <w:rsid w:val="2F7BD3D5"/>
    <w:rsid w:val="309EA41D"/>
    <w:rsid w:val="30A38FA5"/>
    <w:rsid w:val="30F8E67B"/>
    <w:rsid w:val="311CDC80"/>
    <w:rsid w:val="318401DA"/>
    <w:rsid w:val="3200EC88"/>
    <w:rsid w:val="32668F45"/>
    <w:rsid w:val="32BC2B0A"/>
    <w:rsid w:val="32E25D94"/>
    <w:rsid w:val="33CF14CA"/>
    <w:rsid w:val="33FD22D1"/>
    <w:rsid w:val="33FD6976"/>
    <w:rsid w:val="34172FE4"/>
    <w:rsid w:val="344B936E"/>
    <w:rsid w:val="355C6B52"/>
    <w:rsid w:val="357B83A6"/>
    <w:rsid w:val="36A1CAEF"/>
    <w:rsid w:val="36ADF0AC"/>
    <w:rsid w:val="36EF07AD"/>
    <w:rsid w:val="37B9BB30"/>
    <w:rsid w:val="37C02C43"/>
    <w:rsid w:val="387BACAD"/>
    <w:rsid w:val="395D1EB0"/>
    <w:rsid w:val="3ACB5408"/>
    <w:rsid w:val="3B995F84"/>
    <w:rsid w:val="3BBF5A77"/>
    <w:rsid w:val="3EF6FB39"/>
    <w:rsid w:val="3F4F8902"/>
    <w:rsid w:val="3FE34F86"/>
    <w:rsid w:val="416EDCDA"/>
    <w:rsid w:val="41A884E4"/>
    <w:rsid w:val="423666AA"/>
    <w:rsid w:val="42A7A555"/>
    <w:rsid w:val="42E062BF"/>
    <w:rsid w:val="43112F00"/>
    <w:rsid w:val="4317A926"/>
    <w:rsid w:val="434FDC3A"/>
    <w:rsid w:val="43ADAAB1"/>
    <w:rsid w:val="43C66066"/>
    <w:rsid w:val="43CA6C5C"/>
    <w:rsid w:val="4441FDCD"/>
    <w:rsid w:val="4517B781"/>
    <w:rsid w:val="4607702F"/>
    <w:rsid w:val="463EBE6D"/>
    <w:rsid w:val="4659FFB0"/>
    <w:rsid w:val="467D4131"/>
    <w:rsid w:val="4689C57B"/>
    <w:rsid w:val="46CFF210"/>
    <w:rsid w:val="47020D1E"/>
    <w:rsid w:val="4744BF06"/>
    <w:rsid w:val="475B184F"/>
    <w:rsid w:val="48127881"/>
    <w:rsid w:val="49311A7A"/>
    <w:rsid w:val="4B469930"/>
    <w:rsid w:val="4BA800A3"/>
    <w:rsid w:val="4BD0C3E9"/>
    <w:rsid w:val="4C0D78CF"/>
    <w:rsid w:val="4CFAB5EA"/>
    <w:rsid w:val="4D2EB46C"/>
    <w:rsid w:val="4E59D5BE"/>
    <w:rsid w:val="4E6EA0AB"/>
    <w:rsid w:val="5097A248"/>
    <w:rsid w:val="511EDE36"/>
    <w:rsid w:val="512AD1C0"/>
    <w:rsid w:val="51C15EA7"/>
    <w:rsid w:val="51EFEF51"/>
    <w:rsid w:val="524102CA"/>
    <w:rsid w:val="52683A17"/>
    <w:rsid w:val="5278744E"/>
    <w:rsid w:val="535EBF89"/>
    <w:rsid w:val="53D1D057"/>
    <w:rsid w:val="543C3A00"/>
    <w:rsid w:val="54633317"/>
    <w:rsid w:val="546E3A6B"/>
    <w:rsid w:val="551201B6"/>
    <w:rsid w:val="55614703"/>
    <w:rsid w:val="55AB3AB4"/>
    <w:rsid w:val="562D8009"/>
    <w:rsid w:val="572A9039"/>
    <w:rsid w:val="585A4B56"/>
    <w:rsid w:val="58C45230"/>
    <w:rsid w:val="5A179586"/>
    <w:rsid w:val="5A1B2022"/>
    <w:rsid w:val="5AAEB0DE"/>
    <w:rsid w:val="5ABA8FA2"/>
    <w:rsid w:val="5AC4F8DC"/>
    <w:rsid w:val="5B26D313"/>
    <w:rsid w:val="5BE3C820"/>
    <w:rsid w:val="5C139E20"/>
    <w:rsid w:val="5E501D31"/>
    <w:rsid w:val="5E98516A"/>
    <w:rsid w:val="5EDD562E"/>
    <w:rsid w:val="60541666"/>
    <w:rsid w:val="620F7641"/>
    <w:rsid w:val="62806758"/>
    <w:rsid w:val="62B02F65"/>
    <w:rsid w:val="62D7E1A9"/>
    <w:rsid w:val="6300F3FF"/>
    <w:rsid w:val="6361BCF6"/>
    <w:rsid w:val="63DBAB08"/>
    <w:rsid w:val="644869A2"/>
    <w:rsid w:val="64DFD0A3"/>
    <w:rsid w:val="651889C9"/>
    <w:rsid w:val="655C3BCC"/>
    <w:rsid w:val="65749E1C"/>
    <w:rsid w:val="669067F7"/>
    <w:rsid w:val="6763B2EE"/>
    <w:rsid w:val="67839B6A"/>
    <w:rsid w:val="67AED0C3"/>
    <w:rsid w:val="680568FA"/>
    <w:rsid w:val="682A052B"/>
    <w:rsid w:val="68A740C3"/>
    <w:rsid w:val="692ADDAF"/>
    <w:rsid w:val="698303DA"/>
    <w:rsid w:val="6A330F38"/>
    <w:rsid w:val="6A9A3B22"/>
    <w:rsid w:val="6B465F57"/>
    <w:rsid w:val="6B5B604C"/>
    <w:rsid w:val="6D126E1F"/>
    <w:rsid w:val="6D1ECF8F"/>
    <w:rsid w:val="6E0E4768"/>
    <w:rsid w:val="6E435775"/>
    <w:rsid w:val="6E801E52"/>
    <w:rsid w:val="6E833103"/>
    <w:rsid w:val="6EC67AC2"/>
    <w:rsid w:val="6F0DCB06"/>
    <w:rsid w:val="719DE6C7"/>
    <w:rsid w:val="71E0174A"/>
    <w:rsid w:val="72213738"/>
    <w:rsid w:val="731DF210"/>
    <w:rsid w:val="7385435B"/>
    <w:rsid w:val="74425867"/>
    <w:rsid w:val="7470BFC2"/>
    <w:rsid w:val="755922D4"/>
    <w:rsid w:val="75772192"/>
    <w:rsid w:val="76AF0919"/>
    <w:rsid w:val="770A1B8D"/>
    <w:rsid w:val="773EF244"/>
    <w:rsid w:val="787D9496"/>
    <w:rsid w:val="788BEF14"/>
    <w:rsid w:val="793DB3FF"/>
    <w:rsid w:val="79443538"/>
    <w:rsid w:val="7A4FD78C"/>
    <w:rsid w:val="7A9BEE3A"/>
    <w:rsid w:val="7B30AE61"/>
    <w:rsid w:val="7BC14872"/>
    <w:rsid w:val="7BDD7E22"/>
    <w:rsid w:val="7E751E98"/>
    <w:rsid w:val="7F502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3B89E0"/>
  <w15:chartTrackingRefBased/>
  <w15:docId w15:val="{524F0CA1-2F33-41BF-93F4-7F342B473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anparagon.pl/" TargetMode="Externa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Joanna.lastovska@panparagon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9827283f-9804-441a-a908-c4fe27b23379" xsi:nil="true"/>
    <Obraz xmlns="9827283f-9804-441a-a908-c4fe27b23379" xsi:nil="true"/>
    <Description xmlns="9827283f-9804-441a-a908-c4fe27b23379" xsi:nil="true"/>
    <lcf76f155ced4ddcb4097134ff3c332f xmlns="9827283f-9804-441a-a908-c4fe27b23379">
      <Terms xmlns="http://schemas.microsoft.com/office/infopath/2007/PartnerControls"/>
    </lcf76f155ced4ddcb4097134ff3c332f>
    <TaxCatchAll xmlns="b1f09447-727e-4d6a-bddb-c35b221adbc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BDCAF623045F49BC9692A2DC12CB0E" ma:contentTypeVersion="21" ma:contentTypeDescription="Create a new document." ma:contentTypeScope="" ma:versionID="3bca72c1864c0a787186e1f2b8281655">
  <xsd:schema xmlns:xsd="http://www.w3.org/2001/XMLSchema" xmlns:xs="http://www.w3.org/2001/XMLSchema" xmlns:p="http://schemas.microsoft.com/office/2006/metadata/properties" xmlns:ns2="9827283f-9804-441a-a908-c4fe27b23379" xmlns:ns3="b1f09447-727e-4d6a-bddb-c35b221adbc1" targetNamespace="http://schemas.microsoft.com/office/2006/metadata/properties" ma:root="true" ma:fieldsID="99711424c93c8063e88d2da9c165b69e" ns2:_="" ns3:_="">
    <xsd:import namespace="9827283f-9804-441a-a908-c4fe27b23379"/>
    <xsd:import namespace="b1f09447-727e-4d6a-bddb-c35b221adbc1"/>
    <xsd:element name="properties">
      <xsd:complexType>
        <xsd:sequence>
          <xsd:element name="documentManagement">
            <xsd:complexType>
              <xsd:all>
                <xsd:element ref="ns2:Description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Obraz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27283f-9804-441a-a908-c4fe27b23379" elementFormDefault="qualified">
    <xsd:import namespace="http://schemas.microsoft.com/office/2006/documentManagement/types"/>
    <xsd:import namespace="http://schemas.microsoft.com/office/infopath/2007/PartnerControls"/>
    <xsd:element name="Description" ma:index="8" nillable="true" ma:displayName="Description" ma:format="Dropdown" ma:internalName="Description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Obraz" ma:index="21" nillable="true" ma:displayName="Obraz" ma:format="Thumbnail" ma:internalName="Obraz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1c816c65-42a4-4e50-b993-dcadb88ebbe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5" nillable="true" ma:displayName="Sign-off status" ma:internalName="Sign_x002d_off_x0020_status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f09447-727e-4d6a-bddb-c35b221adbc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fe56de7-be11-4304-b9bb-6388d7851bd0}" ma:internalName="TaxCatchAll" ma:showField="CatchAllData" ma:web="b1f09447-727e-4d6a-bddb-c35b221adbc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9D21C86-645D-4A01-84B4-5CAD444703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6A9D854-A782-4FA9-82A6-F8AD6A3AB128}">
  <ds:schemaRefs>
    <ds:schemaRef ds:uri="http://schemas.microsoft.com/office/2006/metadata/properties"/>
    <ds:schemaRef ds:uri="http://schemas.microsoft.com/office/infopath/2007/PartnerControls"/>
    <ds:schemaRef ds:uri="9827283f-9804-441a-a908-c4fe27b23379"/>
    <ds:schemaRef ds:uri="b1f09447-727e-4d6a-bddb-c35b221adbc1"/>
  </ds:schemaRefs>
</ds:datastoreItem>
</file>

<file path=customXml/itemProps3.xml><?xml version="1.0" encoding="utf-8"?>
<ds:datastoreItem xmlns:ds="http://schemas.openxmlformats.org/officeDocument/2006/customXml" ds:itemID="{B1DB4816-737E-4A59-A0F0-D9270C1425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27283f-9804-441a-a908-c4fe27b23379"/>
    <ds:schemaRef ds:uri="b1f09447-727e-4d6a-bddb-c35b221adbc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399</Words>
  <Characters>2396</Characters>
  <Application>Microsoft Office Word</Application>
  <DocSecurity>0</DocSecurity>
  <Lines>19</Lines>
  <Paragraphs>5</Paragraphs>
  <ScaleCrop>false</ScaleCrop>
  <Company/>
  <LinksUpToDate>false</LinksUpToDate>
  <CharactersWithSpaces>2790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Lastovska</dc:creator>
  <cp:keywords/>
  <dc:description/>
  <cp:lastModifiedBy>Joanna Lastovska</cp:lastModifiedBy>
  <cp:revision>3</cp:revision>
  <dcterms:created xsi:type="dcterms:W3CDTF">2024-05-24T10:05:00Z</dcterms:created>
  <dcterms:modified xsi:type="dcterms:W3CDTF">2024-05-29T07:34:00Z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0x0101006EBDCAF623045F49BC9692A2DC12CB0E</vt:lpwstr>
  </property>
  <property fmtid="{D5CDD505-2E9C-101B-9397-08002B2CF9AE}" pid="3" name="MediaServiceImageTags">
    <vt:lpwstr/>
  </property>
</Properties>
</file>